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1C726" w14:textId="77777777" w:rsidR="000814E0" w:rsidRDefault="000814E0" w:rsidP="000814E0">
      <w:pPr>
        <w:jc w:val="center"/>
        <w:rPr>
          <w:rFonts w:ascii="Arial" w:hAnsi="Arial" w:cs="Arial"/>
          <w:sz w:val="32"/>
          <w:szCs w:val="32"/>
          <w:lang w:val="en-US"/>
        </w:rPr>
      </w:pPr>
      <w:r>
        <w:rPr>
          <w:rFonts w:ascii="Arial" w:hAnsi="Arial" w:cs="Arial"/>
          <w:noProof/>
          <w:sz w:val="32"/>
          <w:szCs w:val="32"/>
          <w:lang w:eastAsia="ru-RU"/>
        </w:rPr>
        <w:drawing>
          <wp:anchor distT="0" distB="0" distL="114300" distR="114300" simplePos="0" relativeHeight="251659776" behindDoc="0" locked="0" layoutInCell="1" allowOverlap="1" wp14:anchorId="04FF1A94" wp14:editId="49AB5BB5">
            <wp:simplePos x="0" y="0"/>
            <wp:positionH relativeFrom="column">
              <wp:posOffset>2484755</wp:posOffset>
            </wp:positionH>
            <wp:positionV relativeFrom="paragraph">
              <wp:posOffset>-43180</wp:posOffset>
            </wp:positionV>
            <wp:extent cx="1127125" cy="723265"/>
            <wp:effectExtent l="19050" t="0" r="0" b="0"/>
            <wp:wrapSquare wrapText="bothSides"/>
            <wp:docPr id="2" name="Рисунок 2" descr="C:\Documents and Settings\Admin\Мои документы\Бланки, логотипы, подписи\jinr-blue-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Бланки, логотипы, подписи\jinr-blue-small.png"/>
                    <pic:cNvPicPr>
                      <a:picLocks noChangeAspect="1" noChangeArrowheads="1"/>
                    </pic:cNvPicPr>
                  </pic:nvPicPr>
                  <pic:blipFill>
                    <a:blip r:embed="rId8" cstate="print"/>
                    <a:srcRect/>
                    <a:stretch>
                      <a:fillRect/>
                    </a:stretch>
                  </pic:blipFill>
                  <pic:spPr bwMode="auto">
                    <a:xfrm>
                      <a:off x="0" y="0"/>
                      <a:ext cx="1127125" cy="723265"/>
                    </a:xfrm>
                    <a:prstGeom prst="rect">
                      <a:avLst/>
                    </a:prstGeom>
                    <a:noFill/>
                    <a:ln w="9525">
                      <a:noFill/>
                      <a:miter lim="800000"/>
                      <a:headEnd/>
                      <a:tailEnd/>
                    </a:ln>
                  </pic:spPr>
                </pic:pic>
              </a:graphicData>
            </a:graphic>
          </wp:anchor>
        </w:drawing>
      </w:r>
    </w:p>
    <w:p w14:paraId="7D61F7FC" w14:textId="77777777" w:rsidR="000814E0" w:rsidRDefault="000814E0" w:rsidP="000814E0">
      <w:pPr>
        <w:jc w:val="center"/>
        <w:rPr>
          <w:rFonts w:ascii="Arial" w:hAnsi="Arial" w:cs="Arial"/>
          <w:sz w:val="32"/>
          <w:szCs w:val="32"/>
          <w:lang w:val="en-US"/>
        </w:rPr>
      </w:pPr>
    </w:p>
    <w:p w14:paraId="32737010" w14:textId="77777777" w:rsidR="000814E0" w:rsidRDefault="000814E0" w:rsidP="000814E0">
      <w:pPr>
        <w:jc w:val="center"/>
        <w:rPr>
          <w:rFonts w:ascii="Arial" w:hAnsi="Arial" w:cs="Arial"/>
          <w:sz w:val="32"/>
          <w:szCs w:val="32"/>
          <w:lang w:val="en-US"/>
        </w:rPr>
      </w:pPr>
    </w:p>
    <w:p w14:paraId="119EF6D9" w14:textId="77777777" w:rsidR="000814E0" w:rsidRDefault="000814E0" w:rsidP="000814E0">
      <w:pPr>
        <w:jc w:val="center"/>
        <w:rPr>
          <w:rFonts w:ascii="Arial" w:hAnsi="Arial" w:cs="Arial"/>
          <w:sz w:val="32"/>
          <w:szCs w:val="32"/>
          <w:lang w:val="en-US"/>
        </w:rPr>
      </w:pPr>
    </w:p>
    <w:p w14:paraId="1A709EED" w14:textId="77777777" w:rsidR="003C2332" w:rsidRPr="00B672EA" w:rsidRDefault="003C2332" w:rsidP="007D775A">
      <w:pPr>
        <w:jc w:val="center"/>
        <w:rPr>
          <w:rFonts w:ascii="Arial" w:hAnsi="Arial" w:cs="Arial"/>
          <w:sz w:val="40"/>
          <w:szCs w:val="40"/>
          <w:lang w:val="en-US"/>
        </w:rPr>
      </w:pPr>
      <w:r w:rsidRPr="00B672EA">
        <w:rPr>
          <w:rFonts w:ascii="Arial" w:hAnsi="Arial" w:cs="Arial"/>
          <w:sz w:val="40"/>
          <w:szCs w:val="40"/>
          <w:lang w:val="en-US"/>
        </w:rPr>
        <w:t>JOINT</w:t>
      </w:r>
      <w:r w:rsidR="00AE34AB">
        <w:rPr>
          <w:rFonts w:ascii="Arial" w:hAnsi="Arial" w:cs="Arial"/>
          <w:sz w:val="40"/>
          <w:szCs w:val="40"/>
          <w:lang w:val="en-US"/>
        </w:rPr>
        <w:t xml:space="preserve">  </w:t>
      </w:r>
      <w:r w:rsidRPr="00B672EA">
        <w:rPr>
          <w:rFonts w:ascii="Arial" w:hAnsi="Arial" w:cs="Arial"/>
          <w:sz w:val="40"/>
          <w:szCs w:val="40"/>
          <w:lang w:val="en-US"/>
        </w:rPr>
        <w:t>INSTITUTE</w:t>
      </w:r>
      <w:r w:rsidR="00AE34AB">
        <w:rPr>
          <w:rFonts w:ascii="Arial" w:hAnsi="Arial" w:cs="Arial"/>
          <w:sz w:val="40"/>
          <w:szCs w:val="40"/>
          <w:lang w:val="en-US"/>
        </w:rPr>
        <w:t xml:space="preserve">  </w:t>
      </w:r>
      <w:r w:rsidRPr="00B672EA">
        <w:rPr>
          <w:rFonts w:ascii="Arial" w:hAnsi="Arial" w:cs="Arial"/>
          <w:sz w:val="40"/>
          <w:szCs w:val="40"/>
          <w:lang w:val="en-US"/>
        </w:rPr>
        <w:t>FOR</w:t>
      </w:r>
      <w:r w:rsidR="00AE34AB">
        <w:rPr>
          <w:rFonts w:ascii="Arial" w:hAnsi="Arial" w:cs="Arial"/>
          <w:sz w:val="40"/>
          <w:szCs w:val="40"/>
          <w:lang w:val="en-US"/>
        </w:rPr>
        <w:t xml:space="preserve">  </w:t>
      </w:r>
      <w:r w:rsidRPr="00B672EA">
        <w:rPr>
          <w:rFonts w:ascii="Arial" w:hAnsi="Arial" w:cs="Arial"/>
          <w:sz w:val="40"/>
          <w:szCs w:val="40"/>
          <w:lang w:val="en-US"/>
        </w:rPr>
        <w:t>NUCLEAR</w:t>
      </w:r>
      <w:r w:rsidR="00AE34AB">
        <w:rPr>
          <w:rFonts w:ascii="Arial" w:hAnsi="Arial" w:cs="Arial"/>
          <w:sz w:val="40"/>
          <w:szCs w:val="40"/>
          <w:lang w:val="en-US"/>
        </w:rPr>
        <w:t xml:space="preserve">  </w:t>
      </w:r>
      <w:r w:rsidRPr="00B672EA">
        <w:rPr>
          <w:rFonts w:ascii="Arial" w:hAnsi="Arial" w:cs="Arial"/>
          <w:sz w:val="40"/>
          <w:szCs w:val="40"/>
          <w:lang w:val="en-US"/>
        </w:rPr>
        <w:t>RESEARCH</w:t>
      </w:r>
    </w:p>
    <w:p w14:paraId="6D8DB77F" w14:textId="77777777" w:rsidR="000814E0" w:rsidRPr="002777FB" w:rsidRDefault="003C2332" w:rsidP="00BE68E2">
      <w:pPr>
        <w:jc w:val="center"/>
        <w:rPr>
          <w:rFonts w:ascii="Arial" w:hAnsi="Arial" w:cs="Arial"/>
          <w:lang w:val="en-US"/>
        </w:rPr>
      </w:pPr>
      <w:r w:rsidRPr="00B672EA">
        <w:rPr>
          <w:rFonts w:ascii="Arial" w:hAnsi="Arial" w:cs="Arial"/>
          <w:sz w:val="36"/>
          <w:szCs w:val="36"/>
          <w:lang w:val="en-US"/>
        </w:rPr>
        <w:t>Frank</w:t>
      </w:r>
      <w:r w:rsidR="00AE34AB">
        <w:rPr>
          <w:rFonts w:ascii="Arial" w:hAnsi="Arial" w:cs="Arial"/>
          <w:sz w:val="36"/>
          <w:szCs w:val="36"/>
          <w:lang w:val="en-US"/>
        </w:rPr>
        <w:t xml:space="preserve"> </w:t>
      </w:r>
      <w:r w:rsidRPr="00B672EA">
        <w:rPr>
          <w:rFonts w:ascii="Arial" w:hAnsi="Arial" w:cs="Arial"/>
          <w:sz w:val="36"/>
          <w:szCs w:val="36"/>
          <w:lang w:val="en-US"/>
        </w:rPr>
        <w:t>Laboratory</w:t>
      </w:r>
      <w:r w:rsidR="00AE34AB">
        <w:rPr>
          <w:rFonts w:ascii="Arial" w:hAnsi="Arial" w:cs="Arial"/>
          <w:sz w:val="36"/>
          <w:szCs w:val="36"/>
          <w:lang w:val="en-US"/>
        </w:rPr>
        <w:t xml:space="preserve"> </w:t>
      </w:r>
      <w:r w:rsidRPr="00B672EA">
        <w:rPr>
          <w:rFonts w:ascii="Arial" w:hAnsi="Arial" w:cs="Arial"/>
          <w:sz w:val="36"/>
          <w:szCs w:val="36"/>
          <w:lang w:val="en-US"/>
        </w:rPr>
        <w:t>of</w:t>
      </w:r>
      <w:r w:rsidR="00AE34AB">
        <w:rPr>
          <w:rFonts w:ascii="Arial" w:hAnsi="Arial" w:cs="Arial"/>
          <w:sz w:val="36"/>
          <w:szCs w:val="36"/>
          <w:lang w:val="en-US"/>
        </w:rPr>
        <w:t xml:space="preserve"> </w:t>
      </w:r>
      <w:r w:rsidRPr="00B672EA">
        <w:rPr>
          <w:rFonts w:ascii="Arial" w:hAnsi="Arial" w:cs="Arial"/>
          <w:sz w:val="36"/>
          <w:szCs w:val="36"/>
          <w:lang w:val="en-US"/>
        </w:rPr>
        <w:t>Neutron</w:t>
      </w:r>
      <w:r w:rsidR="00AE34AB">
        <w:rPr>
          <w:rFonts w:ascii="Arial" w:hAnsi="Arial" w:cs="Arial"/>
          <w:sz w:val="36"/>
          <w:szCs w:val="36"/>
          <w:lang w:val="en-US"/>
        </w:rPr>
        <w:t xml:space="preserve"> </w:t>
      </w:r>
      <w:r w:rsidRPr="00B672EA">
        <w:rPr>
          <w:rFonts w:ascii="Arial" w:hAnsi="Arial" w:cs="Arial"/>
          <w:sz w:val="36"/>
          <w:szCs w:val="36"/>
          <w:lang w:val="en-US"/>
        </w:rPr>
        <w:t>Physics</w:t>
      </w:r>
    </w:p>
    <w:p w14:paraId="70C57553" w14:textId="77777777" w:rsidR="000814E0" w:rsidRDefault="000814E0" w:rsidP="000814E0">
      <w:pPr>
        <w:rPr>
          <w:rFonts w:ascii="Arial" w:hAnsi="Arial" w:cs="Arial"/>
          <w:lang w:val="en-US"/>
        </w:rPr>
      </w:pPr>
    </w:p>
    <w:p w14:paraId="6232EA76" w14:textId="77777777" w:rsidR="000814E0" w:rsidRDefault="000814E0" w:rsidP="000814E0">
      <w:pPr>
        <w:rPr>
          <w:rFonts w:ascii="Arial" w:hAnsi="Arial" w:cs="Arial"/>
          <w:lang w:val="en-US"/>
        </w:rPr>
      </w:pPr>
    </w:p>
    <w:p w14:paraId="56598DB4" w14:textId="77777777" w:rsidR="000814E0" w:rsidRPr="002777FB" w:rsidRDefault="000814E0" w:rsidP="000814E0">
      <w:pPr>
        <w:rPr>
          <w:rFonts w:ascii="Arial" w:hAnsi="Arial" w:cs="Arial"/>
          <w:lang w:val="en-US"/>
        </w:rPr>
      </w:pPr>
    </w:p>
    <w:p w14:paraId="449E0E41" w14:textId="77777777" w:rsidR="000814E0" w:rsidRPr="00F3613C" w:rsidRDefault="000814E0" w:rsidP="000814E0">
      <w:pPr>
        <w:jc w:val="center"/>
        <w:rPr>
          <w:rFonts w:ascii="Arial" w:hAnsi="Arial" w:cs="Arial"/>
          <w:b/>
          <w:w w:val="95"/>
          <w:sz w:val="52"/>
          <w:szCs w:val="52"/>
          <w:lang w:val="en-US"/>
        </w:rPr>
      </w:pPr>
      <w:r w:rsidRPr="00F3613C">
        <w:rPr>
          <w:rFonts w:ascii="Arial" w:hAnsi="Arial" w:cs="Arial"/>
          <w:b/>
          <w:w w:val="95"/>
          <w:sz w:val="52"/>
          <w:szCs w:val="52"/>
          <w:lang w:val="en-US"/>
        </w:rPr>
        <w:t>FINAL</w:t>
      </w:r>
      <w:r w:rsidR="00AE34AB">
        <w:rPr>
          <w:rFonts w:ascii="Arial" w:hAnsi="Arial" w:cs="Arial"/>
          <w:b/>
          <w:w w:val="95"/>
          <w:sz w:val="52"/>
          <w:szCs w:val="52"/>
          <w:lang w:val="en-US"/>
        </w:rPr>
        <w:t xml:space="preserve"> </w:t>
      </w:r>
      <w:r w:rsidRPr="00F3613C">
        <w:rPr>
          <w:rFonts w:ascii="Arial" w:hAnsi="Arial" w:cs="Arial"/>
          <w:b/>
          <w:w w:val="95"/>
          <w:sz w:val="52"/>
          <w:szCs w:val="52"/>
          <w:lang w:val="en-US"/>
        </w:rPr>
        <w:t>REPORT</w:t>
      </w:r>
      <w:r w:rsidR="00AE34AB">
        <w:rPr>
          <w:rFonts w:ascii="Arial" w:hAnsi="Arial" w:cs="Arial"/>
          <w:b/>
          <w:w w:val="95"/>
          <w:sz w:val="52"/>
          <w:szCs w:val="52"/>
          <w:lang w:val="en-US"/>
        </w:rPr>
        <w:t xml:space="preserve"> </w:t>
      </w:r>
      <w:r w:rsidRPr="00F3613C">
        <w:rPr>
          <w:rFonts w:ascii="Arial" w:hAnsi="Arial" w:cs="Arial"/>
          <w:b/>
          <w:w w:val="95"/>
          <w:sz w:val="52"/>
          <w:szCs w:val="52"/>
          <w:lang w:val="en-US"/>
        </w:rPr>
        <w:t>ON</w:t>
      </w:r>
      <w:r w:rsidR="00AE34AB">
        <w:rPr>
          <w:rFonts w:ascii="Arial" w:hAnsi="Arial" w:cs="Arial"/>
          <w:b/>
          <w:w w:val="95"/>
          <w:sz w:val="52"/>
          <w:szCs w:val="52"/>
          <w:lang w:val="en-US"/>
        </w:rPr>
        <w:t xml:space="preserve"> </w:t>
      </w:r>
      <w:r w:rsidRPr="00F3613C">
        <w:rPr>
          <w:rFonts w:ascii="Arial" w:hAnsi="Arial" w:cs="Arial"/>
          <w:b/>
          <w:w w:val="95"/>
          <w:sz w:val="52"/>
          <w:szCs w:val="52"/>
          <w:lang w:val="en-US"/>
        </w:rPr>
        <w:t>THE</w:t>
      </w:r>
    </w:p>
    <w:p w14:paraId="7E95A19C" w14:textId="77777777" w:rsidR="004B16CD" w:rsidRPr="004B16CD" w:rsidRDefault="002A4DB0" w:rsidP="000814E0">
      <w:pPr>
        <w:jc w:val="center"/>
        <w:rPr>
          <w:rFonts w:ascii="Arial" w:hAnsi="Arial" w:cs="Arial"/>
          <w:b/>
          <w:w w:val="95"/>
          <w:sz w:val="56"/>
          <w:szCs w:val="60"/>
          <w:lang w:val="en-US"/>
        </w:rPr>
      </w:pPr>
      <w:r>
        <w:rPr>
          <w:rFonts w:ascii="Arial" w:hAnsi="Arial" w:cs="Arial"/>
          <w:b/>
          <w:w w:val="95"/>
          <w:sz w:val="56"/>
          <w:szCs w:val="60"/>
          <w:lang w:val="en-US"/>
        </w:rPr>
        <w:t>START</w:t>
      </w:r>
      <w:r w:rsidR="00AE34AB">
        <w:rPr>
          <w:rFonts w:ascii="Arial" w:hAnsi="Arial" w:cs="Arial"/>
          <w:b/>
          <w:w w:val="95"/>
          <w:sz w:val="56"/>
          <w:szCs w:val="60"/>
          <w:lang w:val="en-US"/>
        </w:rPr>
        <w:t xml:space="preserve"> </w:t>
      </w:r>
      <w:r w:rsidR="000814E0" w:rsidRPr="004B16CD">
        <w:rPr>
          <w:rFonts w:ascii="Arial" w:hAnsi="Arial" w:cs="Arial"/>
          <w:b/>
          <w:w w:val="95"/>
          <w:sz w:val="56"/>
          <w:szCs w:val="60"/>
          <w:lang w:val="en-US"/>
        </w:rPr>
        <w:t>PROGRAM</w:t>
      </w:r>
      <w:r w:rsidR="004B16CD" w:rsidRPr="004B16CD">
        <w:rPr>
          <w:rFonts w:ascii="Arial" w:hAnsi="Arial" w:cs="Arial"/>
          <w:b/>
          <w:w w:val="95"/>
          <w:sz w:val="56"/>
          <w:szCs w:val="60"/>
          <w:lang w:val="en-US"/>
        </w:rPr>
        <w:t>ME</w:t>
      </w:r>
      <w:r w:rsidR="00AE34AB">
        <w:rPr>
          <w:rFonts w:ascii="Arial" w:hAnsi="Arial" w:cs="Arial"/>
          <w:b/>
          <w:w w:val="95"/>
          <w:sz w:val="56"/>
          <w:szCs w:val="60"/>
          <w:lang w:val="en-US"/>
        </w:rPr>
        <w:t xml:space="preserve"> </w:t>
      </w:r>
    </w:p>
    <w:p w14:paraId="4D65E13F" w14:textId="77777777" w:rsidR="000814E0" w:rsidRDefault="000814E0" w:rsidP="000814E0">
      <w:pPr>
        <w:rPr>
          <w:rFonts w:ascii="Arial" w:hAnsi="Arial" w:cs="Arial"/>
          <w:b/>
          <w:w w:val="95"/>
          <w:sz w:val="56"/>
          <w:szCs w:val="60"/>
          <w:lang w:val="en-US"/>
        </w:rPr>
      </w:pPr>
    </w:p>
    <w:p w14:paraId="587F063A" w14:textId="77777777" w:rsidR="000814E0" w:rsidRPr="002777FB" w:rsidRDefault="000814E0" w:rsidP="000814E0">
      <w:pPr>
        <w:rPr>
          <w:rFonts w:ascii="Arial" w:hAnsi="Arial" w:cs="Arial"/>
          <w:lang w:val="en-US"/>
        </w:rPr>
      </w:pPr>
    </w:p>
    <w:p w14:paraId="1C1EBED5" w14:textId="77777777" w:rsidR="007D775A" w:rsidRDefault="007D775A" w:rsidP="00BE68E2">
      <w:pPr>
        <w:jc w:val="center"/>
        <w:rPr>
          <w:rFonts w:ascii="Arial" w:hAnsi="Arial" w:cs="Arial"/>
          <w:i/>
          <w:sz w:val="44"/>
          <w:szCs w:val="44"/>
          <w:lang w:val="en-US"/>
        </w:rPr>
      </w:pPr>
      <w:r w:rsidRPr="00BE68E2">
        <w:rPr>
          <w:rFonts w:ascii="Arial" w:hAnsi="Arial" w:cs="Arial"/>
          <w:i/>
          <w:sz w:val="44"/>
          <w:szCs w:val="44"/>
          <w:lang w:val="en-US"/>
        </w:rPr>
        <w:t>Search</w:t>
      </w:r>
      <w:r w:rsidR="00AE34AB">
        <w:rPr>
          <w:rFonts w:ascii="Arial" w:hAnsi="Arial" w:cs="Arial"/>
          <w:i/>
          <w:sz w:val="44"/>
          <w:szCs w:val="44"/>
          <w:lang w:val="en-US"/>
        </w:rPr>
        <w:t xml:space="preserve"> </w:t>
      </w:r>
      <w:r w:rsidRPr="00BE68E2">
        <w:rPr>
          <w:rFonts w:ascii="Arial" w:hAnsi="Arial" w:cs="Arial"/>
          <w:i/>
          <w:sz w:val="44"/>
          <w:szCs w:val="44"/>
          <w:lang w:val="en-US"/>
        </w:rPr>
        <w:t>for</w:t>
      </w:r>
    </w:p>
    <w:p w14:paraId="628BAA19" w14:textId="77777777" w:rsidR="007D775A" w:rsidRDefault="003C2332" w:rsidP="00BE68E2">
      <w:pPr>
        <w:jc w:val="center"/>
        <w:rPr>
          <w:rFonts w:ascii="Arial" w:hAnsi="Arial" w:cs="Arial"/>
          <w:i/>
          <w:sz w:val="44"/>
          <w:szCs w:val="44"/>
          <w:lang w:val="en-US"/>
        </w:rPr>
      </w:pPr>
      <w:r w:rsidRPr="00BE68E2">
        <w:rPr>
          <w:rFonts w:ascii="Arial" w:hAnsi="Arial" w:cs="Arial"/>
          <w:i/>
          <w:sz w:val="44"/>
          <w:szCs w:val="44"/>
          <w:lang w:val="en-US"/>
        </w:rPr>
        <w:t>thermoelastic</w:t>
      </w:r>
      <w:r w:rsidR="00AE34AB">
        <w:rPr>
          <w:rFonts w:ascii="Arial" w:hAnsi="Arial" w:cs="Arial"/>
          <w:i/>
          <w:sz w:val="44"/>
          <w:szCs w:val="44"/>
          <w:lang w:val="en-US"/>
        </w:rPr>
        <w:t xml:space="preserve"> </w:t>
      </w:r>
      <w:r w:rsidRPr="00BE68E2">
        <w:rPr>
          <w:rFonts w:ascii="Arial" w:hAnsi="Arial" w:cs="Arial"/>
          <w:i/>
          <w:sz w:val="44"/>
          <w:szCs w:val="44"/>
          <w:lang w:val="en-US"/>
        </w:rPr>
        <w:t>martensitic</w:t>
      </w:r>
      <w:r w:rsidR="00AE34AB">
        <w:rPr>
          <w:rFonts w:ascii="Arial" w:hAnsi="Arial" w:cs="Arial"/>
          <w:i/>
          <w:sz w:val="44"/>
          <w:szCs w:val="44"/>
          <w:lang w:val="en-US"/>
        </w:rPr>
        <w:t xml:space="preserve"> </w:t>
      </w:r>
      <w:r w:rsidRPr="00BE68E2">
        <w:rPr>
          <w:rFonts w:ascii="Arial" w:hAnsi="Arial" w:cs="Arial"/>
          <w:i/>
          <w:sz w:val="44"/>
          <w:szCs w:val="44"/>
          <w:lang w:val="en-US"/>
        </w:rPr>
        <w:t>transformations</w:t>
      </w:r>
    </w:p>
    <w:p w14:paraId="23096E2E" w14:textId="77777777" w:rsidR="000814E0" w:rsidRPr="00BE68E2" w:rsidRDefault="007D775A" w:rsidP="00BE68E2">
      <w:pPr>
        <w:jc w:val="center"/>
        <w:rPr>
          <w:rFonts w:ascii="Arial" w:hAnsi="Arial" w:cs="Arial"/>
          <w:i/>
          <w:sz w:val="44"/>
          <w:szCs w:val="44"/>
          <w:lang w:val="en-US"/>
        </w:rPr>
      </w:pPr>
      <w:r>
        <w:rPr>
          <w:rFonts w:ascii="Arial" w:hAnsi="Arial" w:cs="Arial"/>
          <w:i/>
          <w:sz w:val="44"/>
          <w:szCs w:val="44"/>
          <w:lang w:val="en-US"/>
        </w:rPr>
        <w:t>in</w:t>
      </w:r>
      <w:r w:rsidR="00AE34AB">
        <w:rPr>
          <w:rFonts w:ascii="Arial" w:hAnsi="Arial" w:cs="Arial"/>
          <w:i/>
          <w:sz w:val="44"/>
          <w:szCs w:val="44"/>
          <w:lang w:val="en-US"/>
        </w:rPr>
        <w:t xml:space="preserve"> </w:t>
      </w:r>
      <w:r w:rsidRPr="00980665">
        <w:rPr>
          <w:rFonts w:ascii="Arial" w:hAnsi="Arial" w:cs="Arial"/>
          <w:i/>
          <w:sz w:val="44"/>
          <w:szCs w:val="44"/>
          <w:lang w:val="en-US"/>
        </w:rPr>
        <w:t>Ti-Nb-Zr</w:t>
      </w:r>
      <w:r w:rsidR="00AE34AB">
        <w:rPr>
          <w:rFonts w:ascii="Arial" w:hAnsi="Arial" w:cs="Arial"/>
          <w:i/>
          <w:sz w:val="44"/>
          <w:szCs w:val="44"/>
          <w:lang w:val="en-US"/>
        </w:rPr>
        <w:t xml:space="preserve"> </w:t>
      </w:r>
      <w:r w:rsidRPr="00980665">
        <w:rPr>
          <w:rFonts w:ascii="Arial" w:hAnsi="Arial" w:cs="Arial"/>
          <w:i/>
          <w:sz w:val="44"/>
          <w:szCs w:val="44"/>
          <w:lang w:val="en-US"/>
        </w:rPr>
        <w:t>alloy</w:t>
      </w:r>
      <w:r w:rsidR="00D46AEF">
        <w:rPr>
          <w:rFonts w:ascii="Arial" w:hAnsi="Arial" w:cs="Arial"/>
          <w:i/>
          <w:sz w:val="44"/>
          <w:szCs w:val="44"/>
          <w:lang w:val="en-US"/>
        </w:rPr>
        <w:t xml:space="preserve"> </w:t>
      </w:r>
      <w:r w:rsidR="003C2332" w:rsidRPr="00BE68E2">
        <w:rPr>
          <w:rFonts w:ascii="Arial" w:hAnsi="Arial" w:cs="Arial"/>
          <w:i/>
          <w:sz w:val="44"/>
          <w:szCs w:val="44"/>
          <w:lang w:val="en-US"/>
        </w:rPr>
        <w:t>in</w:t>
      </w:r>
      <w:r w:rsidR="00AE34AB">
        <w:rPr>
          <w:rFonts w:ascii="Arial" w:hAnsi="Arial" w:cs="Arial"/>
          <w:i/>
          <w:sz w:val="44"/>
          <w:szCs w:val="44"/>
          <w:lang w:val="en-US"/>
        </w:rPr>
        <w:t xml:space="preserve"> </w:t>
      </w:r>
      <w:r w:rsidR="003C2332" w:rsidRPr="00BE68E2">
        <w:rPr>
          <w:rFonts w:ascii="Arial" w:hAnsi="Arial" w:cs="Arial"/>
          <w:i/>
          <w:sz w:val="44"/>
          <w:szCs w:val="44"/>
          <w:lang w:val="en-US"/>
        </w:rPr>
        <w:t>low</w:t>
      </w:r>
      <w:r w:rsidR="00AE34AB">
        <w:rPr>
          <w:rFonts w:ascii="Arial" w:hAnsi="Arial" w:cs="Arial"/>
          <w:i/>
          <w:sz w:val="44"/>
          <w:szCs w:val="44"/>
          <w:lang w:val="en-US"/>
        </w:rPr>
        <w:t xml:space="preserve"> </w:t>
      </w:r>
      <w:r w:rsidR="003C2332" w:rsidRPr="00BE68E2">
        <w:rPr>
          <w:rFonts w:ascii="Arial" w:hAnsi="Arial" w:cs="Arial"/>
          <w:i/>
          <w:sz w:val="44"/>
          <w:szCs w:val="44"/>
          <w:lang w:val="en-US"/>
        </w:rPr>
        <w:t>temperature</w:t>
      </w:r>
      <w:r w:rsidR="00AE34AB">
        <w:rPr>
          <w:rFonts w:ascii="Arial" w:hAnsi="Arial" w:cs="Arial"/>
          <w:i/>
          <w:sz w:val="44"/>
          <w:szCs w:val="44"/>
          <w:lang w:val="en-US"/>
        </w:rPr>
        <w:t xml:space="preserve"> </w:t>
      </w:r>
      <w:r w:rsidR="003C2332" w:rsidRPr="00BE68E2">
        <w:rPr>
          <w:rFonts w:ascii="Arial" w:hAnsi="Arial" w:cs="Arial"/>
          <w:i/>
          <w:sz w:val="44"/>
          <w:szCs w:val="44"/>
          <w:lang w:val="en-US"/>
        </w:rPr>
        <w:t>range</w:t>
      </w:r>
      <w:r w:rsidR="00AE34AB">
        <w:rPr>
          <w:rFonts w:ascii="Arial" w:hAnsi="Arial" w:cs="Arial"/>
          <w:i/>
          <w:sz w:val="44"/>
          <w:szCs w:val="44"/>
          <w:lang w:val="en-US"/>
        </w:rPr>
        <w:t xml:space="preserve"> </w:t>
      </w:r>
    </w:p>
    <w:p w14:paraId="3BD4A02C" w14:textId="77777777" w:rsidR="000814E0" w:rsidRDefault="000814E0" w:rsidP="000814E0">
      <w:pPr>
        <w:rPr>
          <w:rFonts w:ascii="Arial" w:hAnsi="Arial" w:cs="Arial"/>
          <w:lang w:val="en-US"/>
        </w:rPr>
      </w:pPr>
    </w:p>
    <w:p w14:paraId="67117A12" w14:textId="77777777" w:rsidR="000814E0" w:rsidRDefault="000814E0" w:rsidP="000814E0">
      <w:pPr>
        <w:rPr>
          <w:rFonts w:ascii="Arial" w:hAnsi="Arial" w:cs="Arial"/>
          <w:lang w:val="en-US"/>
        </w:rPr>
      </w:pPr>
    </w:p>
    <w:p w14:paraId="2484E653" w14:textId="77777777" w:rsidR="000814E0" w:rsidRDefault="000814E0" w:rsidP="000814E0">
      <w:pPr>
        <w:rPr>
          <w:rFonts w:ascii="Arial" w:hAnsi="Arial" w:cs="Arial"/>
          <w:lang w:val="en-US"/>
        </w:rPr>
      </w:pPr>
    </w:p>
    <w:p w14:paraId="1984B334" w14:textId="77777777" w:rsidR="000814E0" w:rsidRPr="00A57F78" w:rsidRDefault="000814E0" w:rsidP="000814E0">
      <w:pPr>
        <w:ind w:left="4536"/>
        <w:rPr>
          <w:rFonts w:ascii="Arial" w:hAnsi="Arial" w:cs="Arial"/>
          <w:b/>
          <w:sz w:val="36"/>
          <w:szCs w:val="36"/>
          <w:lang w:val="en-US"/>
        </w:rPr>
      </w:pPr>
      <w:r w:rsidRPr="00A57F78">
        <w:rPr>
          <w:rFonts w:ascii="Arial" w:hAnsi="Arial" w:cs="Arial"/>
          <w:b/>
          <w:sz w:val="36"/>
          <w:szCs w:val="36"/>
          <w:lang w:val="en-US"/>
        </w:rPr>
        <w:t>Supervisor:</w:t>
      </w:r>
      <w:r w:rsidR="00AE34AB">
        <w:rPr>
          <w:rFonts w:ascii="Arial" w:hAnsi="Arial" w:cs="Arial"/>
          <w:b/>
          <w:sz w:val="36"/>
          <w:szCs w:val="36"/>
          <w:lang w:val="en-US"/>
        </w:rPr>
        <w:t xml:space="preserve"> </w:t>
      </w:r>
    </w:p>
    <w:p w14:paraId="12DB9C73" w14:textId="77777777" w:rsidR="000814E0" w:rsidRPr="003C2332" w:rsidRDefault="003C2332" w:rsidP="000814E0">
      <w:pPr>
        <w:ind w:left="4536"/>
        <w:rPr>
          <w:rFonts w:ascii="Arial" w:hAnsi="Arial" w:cs="Arial"/>
          <w:sz w:val="36"/>
          <w:szCs w:val="36"/>
          <w:lang w:val="en-US"/>
        </w:rPr>
      </w:pPr>
      <w:r>
        <w:rPr>
          <w:rFonts w:ascii="Arial" w:hAnsi="Arial" w:cs="Arial"/>
          <w:sz w:val="36"/>
          <w:szCs w:val="36"/>
          <w:lang w:val="en-US"/>
        </w:rPr>
        <w:t>Dr.</w:t>
      </w:r>
      <w:r w:rsidR="00AE34AB">
        <w:rPr>
          <w:rFonts w:ascii="Arial" w:hAnsi="Arial" w:cs="Arial"/>
          <w:sz w:val="36"/>
          <w:szCs w:val="36"/>
          <w:lang w:val="en-US"/>
        </w:rPr>
        <w:t xml:space="preserve"> </w:t>
      </w:r>
      <w:r>
        <w:rPr>
          <w:rFonts w:ascii="Arial" w:hAnsi="Arial" w:cs="Arial"/>
          <w:sz w:val="36"/>
          <w:szCs w:val="36"/>
          <w:lang w:val="en-US"/>
        </w:rPr>
        <w:t>Roman</w:t>
      </w:r>
      <w:r w:rsidR="00AE34AB">
        <w:rPr>
          <w:rFonts w:ascii="Arial" w:hAnsi="Arial" w:cs="Arial"/>
          <w:sz w:val="36"/>
          <w:szCs w:val="36"/>
          <w:lang w:val="en-US"/>
        </w:rPr>
        <w:t xml:space="preserve"> </w:t>
      </w:r>
      <w:r>
        <w:rPr>
          <w:rFonts w:ascii="Arial" w:hAnsi="Arial" w:cs="Arial"/>
          <w:sz w:val="36"/>
          <w:szCs w:val="36"/>
          <w:lang w:val="en-US"/>
        </w:rPr>
        <w:t>Vasin</w:t>
      </w:r>
    </w:p>
    <w:p w14:paraId="0E0D90FE" w14:textId="77777777" w:rsidR="000814E0" w:rsidRPr="00A4277C" w:rsidRDefault="000814E0" w:rsidP="000814E0">
      <w:pPr>
        <w:ind w:left="4536"/>
        <w:rPr>
          <w:rFonts w:ascii="Arial" w:hAnsi="Arial" w:cs="Arial"/>
          <w:sz w:val="36"/>
          <w:szCs w:val="36"/>
          <w:lang w:val="en-US"/>
        </w:rPr>
      </w:pPr>
    </w:p>
    <w:p w14:paraId="39801001" w14:textId="77777777" w:rsidR="000814E0" w:rsidRPr="00A57F78" w:rsidRDefault="000814E0" w:rsidP="000814E0">
      <w:pPr>
        <w:ind w:left="4536"/>
        <w:rPr>
          <w:rFonts w:ascii="Arial" w:hAnsi="Arial" w:cs="Arial"/>
          <w:b/>
          <w:sz w:val="36"/>
          <w:szCs w:val="36"/>
          <w:lang w:val="en-US"/>
        </w:rPr>
      </w:pPr>
      <w:r w:rsidRPr="00A57F78">
        <w:rPr>
          <w:rFonts w:ascii="Arial" w:hAnsi="Arial" w:cs="Arial"/>
          <w:b/>
          <w:sz w:val="36"/>
          <w:szCs w:val="36"/>
          <w:lang w:val="en-US"/>
        </w:rPr>
        <w:t>Student:</w:t>
      </w:r>
      <w:r w:rsidR="00AE34AB">
        <w:rPr>
          <w:rFonts w:ascii="Arial" w:hAnsi="Arial" w:cs="Arial"/>
          <w:b/>
          <w:sz w:val="36"/>
          <w:szCs w:val="36"/>
          <w:lang w:val="en-US"/>
        </w:rPr>
        <w:t xml:space="preserve"> </w:t>
      </w:r>
    </w:p>
    <w:p w14:paraId="00F2C4E4" w14:textId="77777777" w:rsidR="000814E0" w:rsidRPr="00BF4555" w:rsidRDefault="003C2332" w:rsidP="000814E0">
      <w:pPr>
        <w:ind w:left="4536"/>
        <w:rPr>
          <w:rFonts w:ascii="Arial" w:hAnsi="Arial" w:cs="Arial"/>
          <w:sz w:val="36"/>
          <w:szCs w:val="36"/>
          <w:lang w:val="en-US"/>
        </w:rPr>
      </w:pPr>
      <w:r>
        <w:rPr>
          <w:rFonts w:ascii="Arial" w:hAnsi="Arial" w:cs="Arial"/>
          <w:sz w:val="36"/>
          <w:szCs w:val="36"/>
          <w:lang w:val="en-US"/>
        </w:rPr>
        <w:t>Shuytcev</w:t>
      </w:r>
      <w:r w:rsidR="00AE34AB">
        <w:rPr>
          <w:rFonts w:ascii="Arial" w:hAnsi="Arial" w:cs="Arial"/>
          <w:sz w:val="36"/>
          <w:szCs w:val="36"/>
          <w:lang w:val="en-US"/>
        </w:rPr>
        <w:t xml:space="preserve"> </w:t>
      </w:r>
      <w:r>
        <w:rPr>
          <w:rFonts w:ascii="Arial" w:hAnsi="Arial" w:cs="Arial"/>
          <w:sz w:val="36"/>
          <w:szCs w:val="36"/>
          <w:lang w:val="en-US"/>
        </w:rPr>
        <w:t>Pavel,</w:t>
      </w:r>
      <w:r w:rsidR="00AE34AB">
        <w:rPr>
          <w:rFonts w:ascii="Arial" w:hAnsi="Arial" w:cs="Arial"/>
          <w:sz w:val="36"/>
          <w:szCs w:val="36"/>
          <w:lang w:val="en-US"/>
        </w:rPr>
        <w:t xml:space="preserve"> </w:t>
      </w:r>
      <w:r>
        <w:rPr>
          <w:rFonts w:ascii="Arial" w:hAnsi="Arial" w:cs="Arial"/>
          <w:sz w:val="36"/>
          <w:szCs w:val="36"/>
          <w:lang w:val="en-US"/>
        </w:rPr>
        <w:t>Russia</w:t>
      </w:r>
      <w:r w:rsidR="000814E0" w:rsidRPr="00BF4555">
        <w:rPr>
          <w:rFonts w:ascii="Arial" w:hAnsi="Arial" w:cs="Arial"/>
          <w:sz w:val="36"/>
          <w:szCs w:val="36"/>
          <w:lang w:val="en-US"/>
        </w:rPr>
        <w:br/>
      </w:r>
      <w:r>
        <w:rPr>
          <w:rFonts w:ascii="Arial" w:hAnsi="Arial" w:cs="Arial"/>
          <w:sz w:val="36"/>
          <w:szCs w:val="36"/>
          <w:lang w:val="en-US"/>
        </w:rPr>
        <w:t>Tula</w:t>
      </w:r>
      <w:r w:rsidR="00AE34AB">
        <w:rPr>
          <w:rFonts w:ascii="Arial" w:hAnsi="Arial" w:cs="Arial"/>
          <w:sz w:val="36"/>
          <w:szCs w:val="36"/>
          <w:lang w:val="en-US"/>
        </w:rPr>
        <w:t xml:space="preserve"> </w:t>
      </w:r>
      <w:r w:rsidR="000814E0">
        <w:rPr>
          <w:rFonts w:ascii="Arial" w:hAnsi="Arial" w:cs="Arial"/>
          <w:sz w:val="36"/>
          <w:szCs w:val="36"/>
          <w:lang w:val="en-US"/>
        </w:rPr>
        <w:t>State</w:t>
      </w:r>
      <w:r w:rsidR="00AE34AB">
        <w:rPr>
          <w:rFonts w:ascii="Arial" w:hAnsi="Arial" w:cs="Arial"/>
          <w:sz w:val="36"/>
          <w:szCs w:val="36"/>
          <w:lang w:val="en-US"/>
        </w:rPr>
        <w:t xml:space="preserve"> </w:t>
      </w:r>
      <w:r w:rsidR="000814E0">
        <w:rPr>
          <w:rFonts w:ascii="Arial" w:hAnsi="Arial" w:cs="Arial"/>
          <w:sz w:val="36"/>
          <w:szCs w:val="36"/>
          <w:lang w:val="en-US"/>
        </w:rPr>
        <w:t>University</w:t>
      </w:r>
    </w:p>
    <w:p w14:paraId="7C782016" w14:textId="77777777" w:rsidR="000814E0" w:rsidRDefault="000814E0" w:rsidP="000814E0">
      <w:pPr>
        <w:ind w:left="4536"/>
        <w:rPr>
          <w:rFonts w:ascii="Arial" w:hAnsi="Arial" w:cs="Arial"/>
          <w:sz w:val="36"/>
          <w:szCs w:val="36"/>
          <w:lang w:val="en-US"/>
        </w:rPr>
      </w:pPr>
    </w:p>
    <w:p w14:paraId="2773F437" w14:textId="77777777" w:rsidR="000814E0" w:rsidRPr="00A57F78" w:rsidRDefault="000814E0" w:rsidP="000814E0">
      <w:pPr>
        <w:ind w:left="4536"/>
        <w:rPr>
          <w:rFonts w:ascii="Arial" w:hAnsi="Arial" w:cs="Arial"/>
          <w:b/>
          <w:sz w:val="36"/>
          <w:szCs w:val="36"/>
          <w:lang w:val="en-US"/>
        </w:rPr>
      </w:pPr>
      <w:r>
        <w:rPr>
          <w:rFonts w:ascii="Arial" w:hAnsi="Arial" w:cs="Arial"/>
          <w:b/>
          <w:sz w:val="36"/>
          <w:szCs w:val="36"/>
          <w:lang w:val="en-US"/>
        </w:rPr>
        <w:t>P</w:t>
      </w:r>
      <w:r w:rsidRPr="00A57F78">
        <w:rPr>
          <w:rFonts w:ascii="Arial" w:hAnsi="Arial" w:cs="Arial"/>
          <w:b/>
          <w:sz w:val="36"/>
          <w:szCs w:val="36"/>
          <w:lang w:val="en-US"/>
        </w:rPr>
        <w:t>articipation</w:t>
      </w:r>
      <w:r w:rsidR="00AE34AB">
        <w:rPr>
          <w:rFonts w:ascii="Arial" w:hAnsi="Arial" w:cs="Arial"/>
          <w:b/>
          <w:sz w:val="36"/>
          <w:szCs w:val="36"/>
          <w:lang w:val="en-US"/>
        </w:rPr>
        <w:t xml:space="preserve"> </w:t>
      </w:r>
      <w:r>
        <w:rPr>
          <w:rFonts w:ascii="Arial" w:hAnsi="Arial" w:cs="Arial"/>
          <w:b/>
          <w:sz w:val="36"/>
          <w:szCs w:val="36"/>
          <w:lang w:val="en-US"/>
        </w:rPr>
        <w:t>p</w:t>
      </w:r>
      <w:r w:rsidRPr="00A57F78">
        <w:rPr>
          <w:rFonts w:ascii="Arial" w:hAnsi="Arial" w:cs="Arial"/>
          <w:b/>
          <w:sz w:val="36"/>
          <w:szCs w:val="36"/>
          <w:lang w:val="en-US"/>
        </w:rPr>
        <w:t>eriod:</w:t>
      </w:r>
    </w:p>
    <w:p w14:paraId="266CA98A" w14:textId="77777777" w:rsidR="003C2332" w:rsidRPr="00B672EA" w:rsidRDefault="003C2332" w:rsidP="003C2332">
      <w:pPr>
        <w:ind w:left="4536"/>
        <w:rPr>
          <w:rFonts w:ascii="Arial" w:hAnsi="Arial" w:cs="Arial"/>
          <w:sz w:val="36"/>
          <w:szCs w:val="36"/>
          <w:lang w:val="en-US"/>
        </w:rPr>
      </w:pPr>
      <w:r>
        <w:rPr>
          <w:rFonts w:ascii="Arial" w:hAnsi="Arial" w:cs="Arial"/>
          <w:sz w:val="36"/>
          <w:szCs w:val="36"/>
          <w:lang w:val="en-US"/>
        </w:rPr>
        <w:t>February</w:t>
      </w:r>
      <w:r w:rsidR="00AE34AB">
        <w:rPr>
          <w:rFonts w:ascii="Arial" w:hAnsi="Arial" w:cs="Arial"/>
          <w:sz w:val="36"/>
          <w:szCs w:val="36"/>
          <w:lang w:val="en-US"/>
        </w:rPr>
        <w:t xml:space="preserve"> </w:t>
      </w:r>
      <w:r w:rsidRPr="00B672EA">
        <w:rPr>
          <w:rFonts w:ascii="Arial" w:hAnsi="Arial" w:cs="Arial"/>
          <w:sz w:val="36"/>
          <w:szCs w:val="36"/>
          <w:lang w:val="en-US"/>
        </w:rPr>
        <w:t>1</w:t>
      </w:r>
      <w:r>
        <w:rPr>
          <w:rFonts w:ascii="Arial" w:hAnsi="Arial" w:cs="Arial"/>
          <w:sz w:val="36"/>
          <w:szCs w:val="36"/>
          <w:lang w:val="en-US"/>
        </w:rPr>
        <w:t>1</w:t>
      </w:r>
      <w:r w:rsidR="00AE34AB">
        <w:rPr>
          <w:rFonts w:ascii="Arial" w:hAnsi="Arial" w:cs="Arial"/>
          <w:sz w:val="36"/>
          <w:szCs w:val="36"/>
          <w:lang w:val="en-US"/>
        </w:rPr>
        <w:t xml:space="preserve"> </w:t>
      </w:r>
      <w:r>
        <w:rPr>
          <w:rFonts w:ascii="Arial" w:hAnsi="Arial" w:cs="Arial"/>
          <w:sz w:val="36"/>
          <w:szCs w:val="36"/>
          <w:lang w:val="en-US"/>
        </w:rPr>
        <w:t>–</w:t>
      </w:r>
      <w:r w:rsidR="00AE34AB">
        <w:rPr>
          <w:rFonts w:ascii="Arial" w:hAnsi="Arial" w:cs="Arial"/>
          <w:sz w:val="36"/>
          <w:szCs w:val="36"/>
          <w:lang w:val="en-US"/>
        </w:rPr>
        <w:t xml:space="preserve"> </w:t>
      </w:r>
      <w:r>
        <w:rPr>
          <w:rFonts w:ascii="Arial" w:hAnsi="Arial" w:cs="Arial"/>
          <w:sz w:val="36"/>
          <w:szCs w:val="36"/>
          <w:lang w:val="en-US"/>
        </w:rPr>
        <w:t>March23</w:t>
      </w:r>
      <w:r w:rsidRPr="00B672EA">
        <w:rPr>
          <w:rFonts w:ascii="Arial" w:hAnsi="Arial" w:cs="Arial"/>
          <w:sz w:val="36"/>
          <w:szCs w:val="36"/>
          <w:lang w:val="en-US"/>
        </w:rPr>
        <w:t>,</w:t>
      </w:r>
    </w:p>
    <w:p w14:paraId="31B0D885" w14:textId="77777777" w:rsidR="000814E0" w:rsidRDefault="003C2332" w:rsidP="003C2332">
      <w:pPr>
        <w:ind w:left="4536"/>
        <w:rPr>
          <w:rFonts w:ascii="Arial" w:hAnsi="Arial" w:cs="Arial"/>
          <w:sz w:val="36"/>
          <w:szCs w:val="36"/>
          <w:lang w:val="en-US"/>
        </w:rPr>
      </w:pPr>
      <w:r>
        <w:rPr>
          <w:rFonts w:ascii="Arial" w:hAnsi="Arial" w:cs="Arial"/>
          <w:sz w:val="36"/>
          <w:szCs w:val="36"/>
          <w:lang w:val="en-US"/>
        </w:rPr>
        <w:t>Winter</w:t>
      </w:r>
      <w:r w:rsidR="00AE34AB">
        <w:rPr>
          <w:rFonts w:ascii="Arial" w:hAnsi="Arial" w:cs="Arial"/>
          <w:sz w:val="36"/>
          <w:szCs w:val="36"/>
          <w:lang w:val="en-US"/>
        </w:rPr>
        <w:t xml:space="preserve"> </w:t>
      </w:r>
      <w:r>
        <w:rPr>
          <w:rFonts w:ascii="Arial" w:hAnsi="Arial" w:cs="Arial"/>
          <w:sz w:val="36"/>
          <w:szCs w:val="36"/>
          <w:lang w:val="en-US"/>
        </w:rPr>
        <w:t>Session</w:t>
      </w:r>
      <w:r w:rsidR="00AE34AB">
        <w:rPr>
          <w:rFonts w:ascii="Arial" w:hAnsi="Arial" w:cs="Arial"/>
          <w:sz w:val="36"/>
          <w:szCs w:val="36"/>
          <w:lang w:val="en-US"/>
        </w:rPr>
        <w:t xml:space="preserve"> </w:t>
      </w:r>
      <w:r>
        <w:rPr>
          <w:rFonts w:ascii="Arial" w:hAnsi="Arial" w:cs="Arial"/>
          <w:sz w:val="36"/>
          <w:szCs w:val="36"/>
          <w:lang w:val="en-US"/>
        </w:rPr>
        <w:t>2024</w:t>
      </w:r>
    </w:p>
    <w:p w14:paraId="686F216F" w14:textId="77777777" w:rsidR="000814E0" w:rsidRDefault="000814E0" w:rsidP="000814E0">
      <w:pPr>
        <w:ind w:left="4536"/>
        <w:rPr>
          <w:rFonts w:ascii="Arial" w:hAnsi="Arial" w:cs="Arial"/>
          <w:sz w:val="36"/>
          <w:szCs w:val="36"/>
          <w:lang w:val="en-US"/>
        </w:rPr>
      </w:pPr>
    </w:p>
    <w:p w14:paraId="0A62853B" w14:textId="77777777" w:rsidR="000814E0" w:rsidRDefault="000814E0" w:rsidP="000814E0">
      <w:pPr>
        <w:ind w:left="4536"/>
        <w:rPr>
          <w:rFonts w:ascii="Arial" w:hAnsi="Arial" w:cs="Arial"/>
          <w:sz w:val="36"/>
          <w:szCs w:val="36"/>
          <w:lang w:val="en-US"/>
        </w:rPr>
      </w:pPr>
    </w:p>
    <w:p w14:paraId="009DDD1D" w14:textId="77777777" w:rsidR="000814E0" w:rsidRDefault="000814E0" w:rsidP="000814E0">
      <w:pPr>
        <w:ind w:left="4536"/>
        <w:rPr>
          <w:rFonts w:ascii="Arial" w:hAnsi="Arial" w:cs="Arial"/>
          <w:sz w:val="36"/>
          <w:szCs w:val="36"/>
          <w:lang w:val="en-US"/>
        </w:rPr>
      </w:pPr>
    </w:p>
    <w:p w14:paraId="4338493F" w14:textId="77777777" w:rsidR="005D06FD" w:rsidRPr="003C2332" w:rsidRDefault="00AE34AB" w:rsidP="003C2332">
      <w:pPr>
        <w:rPr>
          <w:rFonts w:ascii="Arial" w:hAnsi="Arial" w:cs="Arial"/>
          <w:sz w:val="36"/>
          <w:szCs w:val="36"/>
          <w:lang w:val="en-US"/>
        </w:rPr>
      </w:pPr>
      <w:r>
        <w:rPr>
          <w:rFonts w:ascii="Arial" w:hAnsi="Arial" w:cs="Arial"/>
          <w:sz w:val="36"/>
          <w:szCs w:val="36"/>
          <w:lang w:val="en-US"/>
        </w:rPr>
        <w:t xml:space="preserve">                                             </w:t>
      </w:r>
      <w:r w:rsidR="000814E0">
        <w:rPr>
          <w:rFonts w:ascii="Arial" w:hAnsi="Arial" w:cs="Arial"/>
          <w:sz w:val="36"/>
          <w:szCs w:val="36"/>
          <w:lang w:val="en-US"/>
        </w:rPr>
        <w:t>Dubna,</w:t>
      </w:r>
      <w:r>
        <w:rPr>
          <w:rFonts w:ascii="Arial" w:hAnsi="Arial" w:cs="Arial"/>
          <w:sz w:val="36"/>
          <w:szCs w:val="36"/>
          <w:lang w:val="en-US"/>
        </w:rPr>
        <w:t xml:space="preserve"> </w:t>
      </w:r>
      <w:r w:rsidR="000814E0">
        <w:rPr>
          <w:rFonts w:ascii="Arial" w:hAnsi="Arial" w:cs="Arial"/>
          <w:sz w:val="36"/>
          <w:szCs w:val="36"/>
          <w:lang w:val="en-US"/>
        </w:rPr>
        <w:t>20</w:t>
      </w:r>
      <w:r w:rsidR="008A5F6E">
        <w:rPr>
          <w:rFonts w:ascii="Arial" w:hAnsi="Arial" w:cs="Arial"/>
          <w:sz w:val="36"/>
          <w:szCs w:val="36"/>
          <w:lang w:val="en-US"/>
        </w:rPr>
        <w:t>2</w:t>
      </w:r>
      <w:r w:rsidR="003C2332">
        <w:rPr>
          <w:rFonts w:ascii="Arial" w:hAnsi="Arial" w:cs="Arial"/>
          <w:sz w:val="36"/>
          <w:szCs w:val="36"/>
          <w:lang w:val="en-US"/>
        </w:rPr>
        <w:t>4</w:t>
      </w:r>
    </w:p>
    <w:p w14:paraId="615EDA11" w14:textId="77777777" w:rsidR="00FA2D75" w:rsidRDefault="00FA2D75">
      <w:pPr>
        <w:spacing w:after="160" w:line="259" w:lineRule="auto"/>
        <w:rPr>
          <w:rFonts w:ascii="Times New Roman" w:hAnsi="Times New Roman" w:cs="Times New Roman"/>
          <w:lang w:val="en-US"/>
        </w:rPr>
      </w:pPr>
      <w:r>
        <w:rPr>
          <w:rFonts w:ascii="Times New Roman" w:hAnsi="Times New Roman" w:cs="Times New Roman"/>
          <w:lang w:val="en-US"/>
        </w:rPr>
        <w:br w:type="page"/>
      </w:r>
    </w:p>
    <w:p w14:paraId="0EE09DDD" w14:textId="77777777" w:rsidR="005D06FD" w:rsidRPr="00E358D8" w:rsidRDefault="005D06FD" w:rsidP="00BE68E2">
      <w:pPr>
        <w:spacing w:line="360" w:lineRule="auto"/>
        <w:jc w:val="both"/>
        <w:rPr>
          <w:rFonts w:ascii="Times New Roman" w:hAnsi="Times New Roman" w:cs="Times New Roman"/>
          <w:lang w:val="en-US"/>
        </w:rPr>
      </w:pPr>
      <w:r w:rsidRPr="00E358D8">
        <w:rPr>
          <w:rFonts w:ascii="Times New Roman" w:hAnsi="Times New Roman" w:cs="Times New Roman"/>
          <w:lang w:val="en-US"/>
        </w:rPr>
        <w:lastRenderedPageBreak/>
        <w:t>Contents</w:t>
      </w:r>
    </w:p>
    <w:p w14:paraId="5A14D909" w14:textId="77777777" w:rsidR="00A4240A" w:rsidRPr="00E358D8" w:rsidRDefault="00A4240A" w:rsidP="00BE68E2">
      <w:pPr>
        <w:spacing w:line="360" w:lineRule="auto"/>
        <w:jc w:val="both"/>
        <w:rPr>
          <w:rFonts w:ascii="Times New Roman" w:hAnsi="Times New Roman" w:cs="Times New Roman"/>
          <w:lang w:val="en-US"/>
        </w:rPr>
      </w:pPr>
    </w:p>
    <w:p w14:paraId="6CD71F7C" w14:textId="77777777" w:rsidR="00A4240A" w:rsidRPr="00E358D8" w:rsidRDefault="00A4240A" w:rsidP="00BE68E2">
      <w:pPr>
        <w:spacing w:line="360" w:lineRule="auto"/>
        <w:jc w:val="both"/>
        <w:rPr>
          <w:rFonts w:ascii="Times New Roman" w:hAnsi="Times New Roman" w:cs="Times New Roman"/>
        </w:rPr>
      </w:pPr>
      <w:r w:rsidRPr="00E358D8">
        <w:rPr>
          <w:rFonts w:ascii="Times New Roman" w:hAnsi="Times New Roman" w:cs="Times New Roman"/>
          <w:lang w:val="en-US"/>
        </w:rPr>
        <w:t>Abstract</w:t>
      </w:r>
      <w:r w:rsidR="008C042F" w:rsidRPr="00E358D8">
        <w:rPr>
          <w:rFonts w:ascii="Times New Roman" w:hAnsi="Times New Roman" w:cs="Times New Roman"/>
        </w:rPr>
        <w:t>…………………………………………………………………………..2</w:t>
      </w:r>
    </w:p>
    <w:p w14:paraId="13DFC37F" w14:textId="77777777" w:rsidR="00A4240A" w:rsidRPr="00BE68E2" w:rsidRDefault="00A4240A" w:rsidP="00BE68E2">
      <w:pPr>
        <w:pStyle w:val="a3"/>
        <w:numPr>
          <w:ilvl w:val="0"/>
          <w:numId w:val="6"/>
        </w:numPr>
        <w:spacing w:line="360" w:lineRule="auto"/>
        <w:jc w:val="both"/>
        <w:rPr>
          <w:rFonts w:ascii="Times New Roman" w:hAnsi="Times New Roman" w:cs="Times New Roman"/>
        </w:rPr>
      </w:pPr>
      <w:r w:rsidRPr="00BE68E2">
        <w:rPr>
          <w:rFonts w:ascii="Times New Roman" w:hAnsi="Times New Roman" w:cs="Times New Roman"/>
          <w:lang w:val="en-US"/>
        </w:rPr>
        <w:t>Introduction</w:t>
      </w:r>
      <w:r w:rsidR="008C042F" w:rsidRPr="00BE68E2">
        <w:rPr>
          <w:rFonts w:ascii="Times New Roman" w:hAnsi="Times New Roman" w:cs="Times New Roman"/>
        </w:rPr>
        <w:t>…………………………………………</w:t>
      </w:r>
      <w:r w:rsidR="00E358D8" w:rsidRPr="00E358D8">
        <w:rPr>
          <w:rFonts w:ascii="Times New Roman" w:hAnsi="Times New Roman" w:cs="Times New Roman"/>
          <w:lang w:val="en-US"/>
        </w:rPr>
        <w:t xml:space="preserve"> </w:t>
      </w:r>
      <w:r w:rsidR="008C042F" w:rsidRPr="00BE68E2">
        <w:rPr>
          <w:rFonts w:ascii="Times New Roman" w:hAnsi="Times New Roman" w:cs="Times New Roman"/>
        </w:rPr>
        <w:t>……………………3</w:t>
      </w:r>
    </w:p>
    <w:p w14:paraId="0A5BA4E6" w14:textId="77777777" w:rsidR="00F179AF" w:rsidRPr="00BE68E2" w:rsidRDefault="008C042F" w:rsidP="00BE68E2">
      <w:pPr>
        <w:pStyle w:val="a3"/>
        <w:numPr>
          <w:ilvl w:val="0"/>
          <w:numId w:val="6"/>
        </w:numPr>
        <w:spacing w:line="360" w:lineRule="auto"/>
        <w:jc w:val="both"/>
        <w:rPr>
          <w:rFonts w:ascii="Times New Roman" w:hAnsi="Times New Roman" w:cs="Times New Roman"/>
        </w:rPr>
      </w:pPr>
      <w:r w:rsidRPr="00BE68E2">
        <w:rPr>
          <w:rFonts w:ascii="Times New Roman" w:hAnsi="Times New Roman" w:cs="Times New Roman"/>
          <w:lang w:val="en-US"/>
        </w:rPr>
        <w:t>Theoretical</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information…………</w:t>
      </w:r>
      <w:r w:rsidR="00F179AF" w:rsidRPr="00E358D8">
        <w:rPr>
          <w:rFonts w:ascii="Times New Roman" w:hAnsi="Times New Roman" w:cs="Times New Roman"/>
          <w:lang w:val="en-US"/>
        </w:rPr>
        <w:t>…</w:t>
      </w:r>
      <w:r w:rsidRPr="00BE68E2">
        <w:rPr>
          <w:rFonts w:ascii="Times New Roman" w:hAnsi="Times New Roman" w:cs="Times New Roman"/>
          <w:lang w:val="en-US"/>
        </w:rPr>
        <w:t>………………………………………5</w:t>
      </w:r>
    </w:p>
    <w:p w14:paraId="78D1C326" w14:textId="77777777" w:rsidR="00F179AF" w:rsidRPr="00E358D8" w:rsidRDefault="00F179AF" w:rsidP="00BE68E2">
      <w:pPr>
        <w:pStyle w:val="a3"/>
        <w:numPr>
          <w:ilvl w:val="1"/>
          <w:numId w:val="6"/>
        </w:numPr>
        <w:spacing w:line="360" w:lineRule="auto"/>
        <w:jc w:val="both"/>
        <w:rPr>
          <w:rFonts w:ascii="Times New Roman" w:hAnsi="Times New Roman" w:cs="Times New Roman"/>
          <w:lang w:val="en-US"/>
        </w:rPr>
      </w:pPr>
      <w:r w:rsidRPr="00E358D8">
        <w:rPr>
          <w:rFonts w:ascii="Times New Roman" w:hAnsi="Times New Roman" w:cs="Times New Roman"/>
          <w:lang w:val="en-US"/>
        </w:rPr>
        <w:t>Composition and crystal structures of titanium alloys</w:t>
      </w:r>
      <w:r w:rsidR="008C042F" w:rsidRPr="00BE68E2">
        <w:rPr>
          <w:rFonts w:ascii="Times New Roman" w:hAnsi="Times New Roman" w:cs="Times New Roman"/>
          <w:lang w:val="en-US"/>
        </w:rPr>
        <w:t>………</w:t>
      </w:r>
      <w:r w:rsidRPr="00E358D8">
        <w:rPr>
          <w:rFonts w:ascii="Times New Roman" w:hAnsi="Times New Roman" w:cs="Times New Roman"/>
          <w:lang w:val="en-US"/>
        </w:rPr>
        <w:t>…</w:t>
      </w:r>
      <w:r w:rsidR="0029070D">
        <w:rPr>
          <w:rFonts w:ascii="Times New Roman" w:hAnsi="Times New Roman" w:cs="Times New Roman"/>
          <w:lang w:val="en-US"/>
        </w:rPr>
        <w:t>………5</w:t>
      </w:r>
    </w:p>
    <w:p w14:paraId="22388078" w14:textId="77777777" w:rsidR="00F179AF" w:rsidRPr="00E358D8" w:rsidRDefault="00F179AF" w:rsidP="00BE68E2">
      <w:pPr>
        <w:pStyle w:val="a3"/>
        <w:numPr>
          <w:ilvl w:val="1"/>
          <w:numId w:val="6"/>
        </w:numPr>
        <w:spacing w:line="360" w:lineRule="auto"/>
        <w:jc w:val="both"/>
        <w:rPr>
          <w:rFonts w:ascii="Times New Roman" w:hAnsi="Times New Roman" w:cs="Times New Roman"/>
          <w:lang w:val="en-US"/>
        </w:rPr>
      </w:pPr>
      <w:r w:rsidRPr="00E358D8">
        <w:rPr>
          <w:rFonts w:ascii="Times New Roman" w:hAnsi="Times New Roman" w:cs="Times New Roman"/>
          <w:lang w:val="en-US"/>
        </w:rPr>
        <w:t>Thermoelastic martensitic transformation</w:t>
      </w:r>
      <w:r w:rsidR="0029070D">
        <w:rPr>
          <w:rFonts w:ascii="Times New Roman" w:hAnsi="Times New Roman" w:cs="Times New Roman"/>
          <w:lang w:val="en-US"/>
        </w:rPr>
        <w:t>………….…………………..6</w:t>
      </w:r>
    </w:p>
    <w:p w14:paraId="6CA53237" w14:textId="77777777" w:rsidR="00F179AF" w:rsidRPr="00E358D8" w:rsidRDefault="00F179AF" w:rsidP="00E358D8">
      <w:pPr>
        <w:pStyle w:val="a3"/>
        <w:numPr>
          <w:ilvl w:val="1"/>
          <w:numId w:val="6"/>
        </w:numPr>
        <w:spacing w:line="360" w:lineRule="auto"/>
        <w:jc w:val="both"/>
        <w:rPr>
          <w:rFonts w:ascii="Times New Roman" w:hAnsi="Times New Roman" w:cs="Times New Roman"/>
          <w:lang w:val="en-US"/>
        </w:rPr>
      </w:pPr>
      <w:r w:rsidRPr="00E358D8">
        <w:rPr>
          <w:rFonts w:ascii="Times New Roman" w:hAnsi="Times New Roman" w:cs="Times New Roman"/>
          <w:lang w:val="en-US"/>
        </w:rPr>
        <w:t>Some features of martensitic transformations in Ti(-Zr)-Nb alloys</w:t>
      </w:r>
      <w:r w:rsidR="0029070D">
        <w:rPr>
          <w:rFonts w:ascii="Times New Roman" w:hAnsi="Times New Roman" w:cs="Times New Roman"/>
          <w:lang w:val="en-US"/>
        </w:rPr>
        <w:t>……9</w:t>
      </w:r>
    </w:p>
    <w:p w14:paraId="188451C8" w14:textId="77777777" w:rsidR="00F179AF" w:rsidRPr="00E358D8" w:rsidRDefault="00F179AF" w:rsidP="00E358D8">
      <w:pPr>
        <w:pStyle w:val="a3"/>
        <w:numPr>
          <w:ilvl w:val="0"/>
          <w:numId w:val="6"/>
        </w:numPr>
        <w:spacing w:line="360" w:lineRule="auto"/>
        <w:jc w:val="both"/>
        <w:rPr>
          <w:rFonts w:ascii="Times New Roman" w:hAnsi="Times New Roman" w:cs="Times New Roman"/>
          <w:lang w:val="en-US"/>
        </w:rPr>
      </w:pPr>
      <w:r w:rsidRPr="00E358D8">
        <w:rPr>
          <w:rFonts w:ascii="Times New Roman" w:hAnsi="Times New Roman" w:cs="Times New Roman"/>
          <w:lang w:val="en-US"/>
        </w:rPr>
        <w:t>Practical part</w:t>
      </w:r>
      <w:r w:rsidR="00AF2B37">
        <w:rPr>
          <w:rFonts w:ascii="Times New Roman" w:hAnsi="Times New Roman" w:cs="Times New Roman"/>
          <w:lang w:val="en-US"/>
        </w:rPr>
        <w:t>…………………………………………………………..11</w:t>
      </w:r>
    </w:p>
    <w:p w14:paraId="27422B6B" w14:textId="77777777" w:rsidR="007C55BF" w:rsidRPr="00E358D8" w:rsidRDefault="007C55BF" w:rsidP="00E358D8">
      <w:pPr>
        <w:pStyle w:val="a3"/>
        <w:numPr>
          <w:ilvl w:val="1"/>
          <w:numId w:val="6"/>
        </w:numPr>
        <w:spacing w:line="360" w:lineRule="auto"/>
        <w:jc w:val="both"/>
        <w:rPr>
          <w:rFonts w:ascii="Times New Roman" w:hAnsi="Times New Roman" w:cs="Times New Roman"/>
          <w:lang w:val="en-US"/>
        </w:rPr>
      </w:pPr>
      <w:r w:rsidRPr="00E358D8">
        <w:rPr>
          <w:rFonts w:ascii="Times New Roman" w:hAnsi="Times New Roman" w:cs="Times New Roman"/>
          <w:lang w:val="en-US"/>
        </w:rPr>
        <w:t>Samples</w:t>
      </w:r>
      <w:r w:rsidR="00AF2B37">
        <w:rPr>
          <w:rFonts w:ascii="Times New Roman" w:hAnsi="Times New Roman" w:cs="Times New Roman"/>
          <w:lang w:val="en-US"/>
        </w:rPr>
        <w:t>………………………………………………………….....11</w:t>
      </w:r>
    </w:p>
    <w:p w14:paraId="30885F78" w14:textId="77777777" w:rsidR="00E358D8" w:rsidRDefault="007C55BF" w:rsidP="00E358D8">
      <w:pPr>
        <w:pStyle w:val="a3"/>
        <w:numPr>
          <w:ilvl w:val="1"/>
          <w:numId w:val="6"/>
        </w:numPr>
        <w:spacing w:line="360" w:lineRule="auto"/>
        <w:jc w:val="both"/>
        <w:rPr>
          <w:rFonts w:ascii="Times New Roman" w:hAnsi="Times New Roman" w:cs="Times New Roman"/>
          <w:lang w:val="en-US"/>
        </w:rPr>
      </w:pPr>
      <w:r w:rsidRPr="00E358D8">
        <w:rPr>
          <w:rFonts w:ascii="Times New Roman" w:hAnsi="Times New Roman" w:cs="Times New Roman"/>
          <w:lang w:val="en-US"/>
        </w:rPr>
        <w:t>X-ray diffraction setu</w:t>
      </w:r>
      <w:r w:rsidR="00E358D8" w:rsidRPr="00E358D8">
        <w:rPr>
          <w:rFonts w:ascii="Times New Roman" w:hAnsi="Times New Roman" w:cs="Times New Roman"/>
          <w:lang w:val="en-US"/>
        </w:rPr>
        <w:t>p</w:t>
      </w:r>
      <w:r w:rsidR="00AF2B37">
        <w:rPr>
          <w:rFonts w:ascii="Times New Roman" w:hAnsi="Times New Roman" w:cs="Times New Roman"/>
          <w:lang w:val="en-US"/>
        </w:rPr>
        <w:t>……………………………………………..12</w:t>
      </w:r>
    </w:p>
    <w:p w14:paraId="7AC34FE3" w14:textId="77777777" w:rsidR="00E358D8" w:rsidRPr="00E358D8" w:rsidRDefault="00E358D8" w:rsidP="00E358D8">
      <w:pPr>
        <w:pStyle w:val="a3"/>
        <w:numPr>
          <w:ilvl w:val="1"/>
          <w:numId w:val="6"/>
        </w:numPr>
        <w:spacing w:line="360" w:lineRule="auto"/>
        <w:jc w:val="both"/>
        <w:rPr>
          <w:rFonts w:ascii="Times New Roman" w:hAnsi="Times New Roman" w:cs="Times New Roman"/>
          <w:lang w:val="en-US"/>
        </w:rPr>
      </w:pPr>
      <w:r>
        <w:rPr>
          <w:rFonts w:ascii="Times New Roman" w:hAnsi="Times New Roman" w:cs="Times New Roman"/>
          <w:lang w:val="en-US"/>
        </w:rPr>
        <w:t>Data analysis</w:t>
      </w:r>
      <w:r w:rsidR="00AF2B37">
        <w:rPr>
          <w:rFonts w:ascii="Times New Roman" w:hAnsi="Times New Roman" w:cs="Times New Roman"/>
          <w:lang w:val="en-US"/>
        </w:rPr>
        <w:t>………………………………………………..………12</w:t>
      </w:r>
    </w:p>
    <w:p w14:paraId="31DCBABE" w14:textId="77777777" w:rsidR="00E358D8" w:rsidRPr="00BE68E2" w:rsidRDefault="00E358D8" w:rsidP="00BE68E2">
      <w:pPr>
        <w:pStyle w:val="a3"/>
        <w:numPr>
          <w:ilvl w:val="1"/>
          <w:numId w:val="6"/>
        </w:numPr>
        <w:spacing w:line="360" w:lineRule="auto"/>
        <w:jc w:val="both"/>
        <w:rPr>
          <w:rFonts w:ascii="Times New Roman" w:hAnsi="Times New Roman" w:cs="Times New Roman"/>
          <w:lang w:val="en-US"/>
        </w:rPr>
      </w:pPr>
      <w:r w:rsidRPr="00E358D8">
        <w:rPr>
          <w:rFonts w:ascii="Times New Roman" w:hAnsi="Times New Roman" w:cs="Times New Roman"/>
          <w:lang w:val="en-US"/>
        </w:rPr>
        <w:t>Results</w:t>
      </w:r>
      <w:r w:rsidR="00AF2B37">
        <w:rPr>
          <w:rFonts w:ascii="Times New Roman" w:hAnsi="Times New Roman" w:cs="Times New Roman"/>
          <w:lang w:val="en-US"/>
        </w:rPr>
        <w:t>………………………………………………………………14</w:t>
      </w:r>
    </w:p>
    <w:p w14:paraId="7BF4C77D" w14:textId="77777777" w:rsidR="00F179AF" w:rsidRPr="00BE68E2" w:rsidRDefault="00F179AF" w:rsidP="00BE68E2">
      <w:pPr>
        <w:spacing w:line="360" w:lineRule="auto"/>
        <w:jc w:val="both"/>
        <w:rPr>
          <w:rFonts w:ascii="Times New Roman" w:hAnsi="Times New Roman" w:cs="Times New Roman"/>
          <w:lang w:val="en-US"/>
        </w:rPr>
      </w:pPr>
      <w:r w:rsidRPr="00BE68E2">
        <w:rPr>
          <w:rFonts w:ascii="Times New Roman" w:hAnsi="Times New Roman" w:cs="Times New Roman"/>
          <w:lang w:val="en-US"/>
        </w:rPr>
        <w:t>Acknowledgements</w:t>
      </w:r>
      <w:r w:rsidR="00F40128">
        <w:rPr>
          <w:rFonts w:ascii="Times New Roman" w:hAnsi="Times New Roman" w:cs="Times New Roman"/>
          <w:lang w:val="en-US"/>
        </w:rPr>
        <w:t>……………………………………………………………20</w:t>
      </w:r>
    </w:p>
    <w:p w14:paraId="7895F6A6" w14:textId="77777777" w:rsidR="00F179AF" w:rsidRPr="00BE68E2" w:rsidRDefault="00F179AF" w:rsidP="00BE68E2">
      <w:pPr>
        <w:spacing w:line="360" w:lineRule="auto"/>
        <w:jc w:val="both"/>
        <w:rPr>
          <w:rFonts w:ascii="Times New Roman" w:hAnsi="Times New Roman" w:cs="Times New Roman"/>
          <w:lang w:val="en-US"/>
        </w:rPr>
      </w:pPr>
      <w:r w:rsidRPr="00BE68E2">
        <w:rPr>
          <w:rFonts w:ascii="Times New Roman" w:hAnsi="Times New Roman" w:cs="Times New Roman"/>
          <w:lang w:val="en-US"/>
        </w:rPr>
        <w:t>References</w:t>
      </w:r>
      <w:r w:rsidR="00F40128">
        <w:rPr>
          <w:rFonts w:ascii="Times New Roman" w:hAnsi="Times New Roman" w:cs="Times New Roman"/>
          <w:lang w:val="en-US"/>
        </w:rPr>
        <w:t>………………………………….………………………………….21</w:t>
      </w:r>
    </w:p>
    <w:p w14:paraId="2C244268" w14:textId="77777777" w:rsidR="00F179AF" w:rsidRPr="00E358D8" w:rsidRDefault="00F179AF" w:rsidP="00BE68E2">
      <w:pPr>
        <w:spacing w:after="160" w:line="259" w:lineRule="auto"/>
        <w:jc w:val="both"/>
        <w:rPr>
          <w:rFonts w:ascii="Times New Roman" w:hAnsi="Times New Roman" w:cs="Times New Roman"/>
          <w:lang w:val="en-US"/>
        </w:rPr>
      </w:pPr>
      <w:r w:rsidRPr="00E358D8">
        <w:rPr>
          <w:rFonts w:ascii="Times New Roman" w:hAnsi="Times New Roman" w:cs="Times New Roman"/>
          <w:lang w:val="en-US"/>
        </w:rPr>
        <w:br w:type="page"/>
      </w:r>
    </w:p>
    <w:p w14:paraId="06144C41" w14:textId="77777777" w:rsidR="005D06FD" w:rsidRPr="00E358D8" w:rsidRDefault="005D06FD" w:rsidP="00BE68E2">
      <w:pPr>
        <w:spacing w:after="160" w:line="360" w:lineRule="auto"/>
        <w:jc w:val="both"/>
        <w:rPr>
          <w:rStyle w:val="e5uu8xiu0b98fkk2ys5m"/>
          <w:rFonts w:ascii="Times New Roman" w:hAnsi="Times New Roman" w:cs="Times New Roman"/>
          <w:color w:val="002033"/>
          <w:bdr w:val="none" w:sz="0" w:space="0" w:color="auto" w:frame="1"/>
          <w:shd w:val="clear" w:color="auto" w:fill="FFFFFF"/>
          <w:lang w:val="en-US"/>
        </w:rPr>
      </w:pPr>
      <w:r w:rsidRPr="00E358D8">
        <w:rPr>
          <w:rFonts w:ascii="Times New Roman" w:hAnsi="Times New Roman" w:cs="Times New Roman"/>
          <w:lang w:val="en-US"/>
        </w:rPr>
        <w:lastRenderedPageBreak/>
        <w:t>Abstract</w:t>
      </w:r>
    </w:p>
    <w:p w14:paraId="53BDFD21" w14:textId="77777777" w:rsidR="002D191C" w:rsidRPr="00E358D8" w:rsidRDefault="00FC0795" w:rsidP="00BE68E2">
      <w:pPr>
        <w:spacing w:after="160" w:line="360" w:lineRule="auto"/>
        <w:jc w:val="both"/>
        <w:rPr>
          <w:rStyle w:val="e5uu8xiu0b98fkk2ys5m"/>
          <w:rFonts w:ascii="Times New Roman" w:hAnsi="Times New Roman" w:cs="Times New Roman"/>
          <w:color w:val="002033"/>
          <w:bdr w:val="none" w:sz="0" w:space="0" w:color="auto" w:frame="1"/>
          <w:shd w:val="clear" w:color="auto" w:fill="FFFFFF"/>
          <w:lang w:val="en-US"/>
        </w:rPr>
      </w:pPr>
      <w:r w:rsidRPr="00E358D8">
        <w:rPr>
          <w:rStyle w:val="e5uu8xiu0b98fkk2ys5m"/>
          <w:rFonts w:ascii="Times New Roman" w:hAnsi="Times New Roman" w:cs="Times New Roman"/>
          <w:color w:val="002033"/>
          <w:bdr w:val="none" w:sz="0" w:space="0" w:color="auto" w:frame="1"/>
          <w:shd w:val="clear" w:color="auto" w:fill="FFFFFF"/>
          <w:lang w:val="en-US"/>
        </w:rPr>
        <w:t>Today,</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the </w:t>
      </w:r>
      <w:r w:rsidRPr="00E358D8">
        <w:rPr>
          <w:rStyle w:val="e5uu8xiu0b98fkk2ys5m"/>
          <w:rFonts w:ascii="Times New Roman" w:hAnsi="Times New Roman" w:cs="Times New Roman"/>
          <w:bdr w:val="none" w:sz="0" w:space="0" w:color="auto" w:frame="1"/>
          <w:shd w:val="clear" w:color="auto" w:fill="FFFFFF"/>
          <w:lang w:val="en-US"/>
        </w:rPr>
        <w:t>development</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of</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a</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material</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capable</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of</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replacing</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bone</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tissue </w:t>
      </w:r>
      <w:r w:rsidRPr="00E358D8">
        <w:rPr>
          <w:rStyle w:val="e5uu8xiu0b98fkk2ys5m"/>
          <w:rFonts w:ascii="Times New Roman" w:hAnsi="Times New Roman" w:cs="Times New Roman"/>
          <w:bdr w:val="none" w:sz="0" w:space="0" w:color="auto" w:frame="1"/>
          <w:shd w:val="clear" w:color="auto" w:fill="FFFFFF"/>
          <w:lang w:val="en-US"/>
        </w:rPr>
        <w:t>is</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a</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high</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priority</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task</w:t>
      </w:r>
      <w:r w:rsidRPr="00E358D8">
        <w:rPr>
          <w:rStyle w:val="e5uu8xiu0b98fkk2ys5m"/>
          <w:rFonts w:ascii="Times New Roman" w:hAnsi="Times New Roman" w:cs="Times New Roman"/>
          <w:color w:val="002033"/>
          <w:bdr w:val="none" w:sz="0" w:space="0" w:color="auto" w:frame="1"/>
          <w:shd w:val="clear" w:color="auto" w:fill="FFFFFF"/>
          <w:lang w:val="en-US"/>
        </w:rPr>
        <w:t>.</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002D191C" w:rsidRPr="00E358D8">
        <w:rPr>
          <w:rStyle w:val="e5uu8xiu0b98fkk2ys5m"/>
          <w:rFonts w:ascii="Times New Roman" w:hAnsi="Times New Roman" w:cs="Times New Roman"/>
          <w:bdr w:val="none" w:sz="0" w:space="0" w:color="auto" w:frame="1"/>
          <w:shd w:val="clear" w:color="auto" w:fill="FFFFFF"/>
          <w:lang w:val="en-US"/>
        </w:rPr>
        <w:t>There</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002D191C" w:rsidRPr="00E358D8">
        <w:rPr>
          <w:rStyle w:val="e5uu8xiu0b98fkk2ys5m"/>
          <w:rFonts w:ascii="Times New Roman" w:hAnsi="Times New Roman" w:cs="Times New Roman"/>
          <w:bdr w:val="none" w:sz="0" w:space="0" w:color="auto" w:frame="1"/>
          <w:shd w:val="clear" w:color="auto" w:fill="FFFFFF"/>
          <w:lang w:val="en-US"/>
        </w:rPr>
        <w:t>are</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002D191C" w:rsidRPr="00E358D8">
        <w:rPr>
          <w:rStyle w:val="e5uu8xiu0b98fkk2ys5m"/>
          <w:rFonts w:ascii="Times New Roman" w:hAnsi="Times New Roman" w:cs="Times New Roman"/>
          <w:color w:val="002033"/>
          <w:bdr w:val="none" w:sz="0" w:space="0" w:color="auto" w:frame="1"/>
          <w:shd w:val="clear" w:color="auto" w:fill="FFFFFF"/>
          <w:lang w:val="en-US"/>
        </w:rPr>
        <w:t>high</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002D191C" w:rsidRPr="00E358D8">
        <w:rPr>
          <w:rStyle w:val="e5uu8xiu0b98fkk2ys5m"/>
          <w:rFonts w:ascii="Times New Roman" w:hAnsi="Times New Roman" w:cs="Times New Roman"/>
          <w:color w:val="002033"/>
          <w:bdr w:val="none" w:sz="0" w:space="0" w:color="auto" w:frame="1"/>
          <w:shd w:val="clear" w:color="auto" w:fill="FFFFFF"/>
          <w:lang w:val="en-US"/>
        </w:rPr>
        <w:t>requirements</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002D191C" w:rsidRPr="00E358D8">
        <w:rPr>
          <w:rStyle w:val="e5uu8xiu0b98fkk2ys5m"/>
          <w:rFonts w:ascii="Times New Roman" w:hAnsi="Times New Roman" w:cs="Times New Roman"/>
          <w:color w:val="002033"/>
          <w:bdr w:val="none" w:sz="0" w:space="0" w:color="auto" w:frame="1"/>
          <w:shd w:val="clear" w:color="auto" w:fill="FFFFFF"/>
          <w:lang w:val="en-US"/>
        </w:rPr>
        <w:t>for</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002D191C" w:rsidRPr="00E358D8">
        <w:rPr>
          <w:rStyle w:val="e5uu8xiu0b98fkk2ys5m"/>
          <w:rFonts w:ascii="Times New Roman" w:hAnsi="Times New Roman" w:cs="Times New Roman"/>
          <w:bdr w:val="none" w:sz="0" w:space="0" w:color="auto" w:frame="1"/>
          <w:shd w:val="clear" w:color="auto" w:fill="FFFFFF"/>
          <w:lang w:val="en-US"/>
        </w:rPr>
        <w:t>both</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002D191C" w:rsidRPr="00E358D8">
        <w:rPr>
          <w:rStyle w:val="e5uu8xiu0b98fkk2ys5m"/>
          <w:rFonts w:ascii="Times New Roman" w:hAnsi="Times New Roman" w:cs="Times New Roman"/>
          <w:color w:val="002033"/>
          <w:bdr w:val="none" w:sz="0" w:space="0" w:color="auto" w:frame="1"/>
          <w:shd w:val="clear" w:color="auto" w:fill="FFFFFF"/>
          <w:lang w:val="en-US"/>
        </w:rPr>
        <w:t>mechanical</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002D191C" w:rsidRPr="00E358D8">
        <w:rPr>
          <w:rStyle w:val="e5uu8xiu0b98fkk2ys5m"/>
          <w:rFonts w:ascii="Times New Roman" w:hAnsi="Times New Roman" w:cs="Times New Roman"/>
          <w:color w:val="002033"/>
          <w:bdr w:val="none" w:sz="0" w:space="0" w:color="auto" w:frame="1"/>
          <w:shd w:val="clear" w:color="auto" w:fill="FFFFFF"/>
          <w:lang w:val="en-US"/>
        </w:rPr>
        <w:t>and</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002D191C" w:rsidRPr="00E358D8">
        <w:rPr>
          <w:rStyle w:val="e5uu8xiu0b98fkk2ys5m"/>
          <w:rFonts w:ascii="Times New Roman" w:hAnsi="Times New Roman" w:cs="Times New Roman"/>
          <w:color w:val="002033"/>
          <w:bdr w:val="none" w:sz="0" w:space="0" w:color="auto" w:frame="1"/>
          <w:shd w:val="clear" w:color="auto" w:fill="FFFFFF"/>
          <w:lang w:val="en-US"/>
        </w:rPr>
        <w:t>biochemical</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compatibility with </w:t>
      </w:r>
      <w:r w:rsidR="002D191C" w:rsidRPr="00E358D8">
        <w:rPr>
          <w:rStyle w:val="e5uu8xiu0b98fkk2ys5m"/>
          <w:rFonts w:ascii="Times New Roman" w:hAnsi="Times New Roman" w:cs="Times New Roman"/>
          <w:color w:val="002033"/>
          <w:bdr w:val="none" w:sz="0" w:space="0" w:color="auto" w:frame="1"/>
          <w:shd w:val="clear" w:color="auto" w:fill="FFFFFF"/>
          <w:lang w:val="en-US"/>
        </w:rPr>
        <w:t>bone</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002D191C" w:rsidRPr="00E358D8">
        <w:rPr>
          <w:rStyle w:val="e5uu8xiu0b98fkk2ys5m"/>
          <w:rFonts w:ascii="Times New Roman" w:hAnsi="Times New Roman" w:cs="Times New Roman"/>
          <w:bdr w:val="none" w:sz="0" w:space="0" w:color="auto" w:frame="1"/>
          <w:shd w:val="clear" w:color="auto" w:fill="FFFFFF"/>
          <w:lang w:val="en-US"/>
        </w:rPr>
        <w:t>tissues</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Currently</w:t>
      </w:r>
      <w:r w:rsidRPr="00E358D8">
        <w:rPr>
          <w:rStyle w:val="e5uu8xiu0b98fkk2ys5m"/>
          <w:rFonts w:ascii="Times New Roman" w:hAnsi="Times New Roman" w:cs="Times New Roman"/>
          <w:bdr w:val="none" w:sz="0" w:space="0" w:color="auto" w:frame="1"/>
          <w:shd w:val="clear" w:color="auto" w:fill="FFFFFF"/>
          <w:lang w:val="en-US"/>
        </w:rPr>
        <w:t>,</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the</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materials</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used</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do</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not</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have </w:t>
      </w:r>
      <w:r w:rsidR="00AE34AB" w:rsidRPr="00E358D8">
        <w:rPr>
          <w:rStyle w:val="e5uu8xiu0b98fkk2ys5m"/>
          <w:rFonts w:ascii="Times New Roman" w:hAnsi="Times New Roman" w:cs="Times New Roman"/>
          <w:bdr w:val="none" w:sz="0" w:space="0" w:color="auto" w:frame="1"/>
          <w:shd w:val="clear" w:color="auto" w:fill="FFFFFF"/>
          <w:lang w:val="en-US"/>
        </w:rPr>
        <w:t>all</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00AE34AB" w:rsidRPr="00E358D8">
        <w:rPr>
          <w:rStyle w:val="e5uu8xiu0b98fkk2ys5m"/>
          <w:rFonts w:ascii="Times New Roman" w:hAnsi="Times New Roman" w:cs="Times New Roman"/>
          <w:bdr w:val="none" w:sz="0" w:space="0" w:color="auto" w:frame="1"/>
          <w:shd w:val="clear" w:color="auto" w:fill="FFFFFF"/>
          <w:lang w:val="en-US"/>
        </w:rPr>
        <w:t>the</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necessary</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properties,</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so</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new</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approaches</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are</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needed</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to</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solve</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the</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problem</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of</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creating</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biocompatible</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alloys.</w:t>
      </w:r>
      <w:r w:rsidR="00652C57" w:rsidRPr="00E358D8">
        <w:rPr>
          <w:rStyle w:val="e5uu8xiu0b98fkk2ys5m"/>
          <w:rFonts w:ascii="Times New Roman" w:hAnsi="Times New Roman" w:cs="Times New Roman"/>
          <w:color w:val="002033"/>
          <w:bdr w:val="none" w:sz="0" w:space="0" w:color="auto" w:frame="1"/>
          <w:shd w:val="clear" w:color="auto" w:fill="FFFFFF"/>
          <w:lang w:val="en-US"/>
        </w:rPr>
        <w:t xml:space="preserve"> This includes studying different chemical compositions and manufacturing processes.</w:t>
      </w:r>
    </w:p>
    <w:p w14:paraId="3AA4B893" w14:textId="77777777" w:rsidR="00F67A05" w:rsidRPr="00BE68E2" w:rsidRDefault="00FC0795" w:rsidP="00BE68E2">
      <w:pPr>
        <w:spacing w:after="160" w:line="360" w:lineRule="auto"/>
        <w:jc w:val="both"/>
        <w:rPr>
          <w:rStyle w:val="e5uu8xiu0b98fkk2ys5m"/>
          <w:rFonts w:ascii="Times New Roman" w:hAnsi="Times New Roman" w:cs="Times New Roman"/>
          <w:color w:val="002033"/>
          <w:bdr w:val="none" w:sz="0" w:space="0" w:color="auto" w:frame="1"/>
          <w:shd w:val="clear" w:color="auto" w:fill="FFFFFF"/>
          <w:lang w:val="en-US"/>
        </w:rPr>
      </w:pPr>
      <w:r w:rsidRPr="00E358D8">
        <w:rPr>
          <w:rStyle w:val="e5uu8xiu0b98fkk2ys5m"/>
          <w:rFonts w:ascii="Times New Roman" w:hAnsi="Times New Roman" w:cs="Times New Roman"/>
          <w:color w:val="002033"/>
          <w:bdr w:val="none" w:sz="0" w:space="0" w:color="auto" w:frame="1"/>
          <w:shd w:val="clear" w:color="auto" w:fill="FFFFFF"/>
          <w:lang w:val="en-US"/>
        </w:rPr>
        <w:t>Biomechanical</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compatibility</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is</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based</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on</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002D191C" w:rsidRPr="00E358D8">
        <w:rPr>
          <w:rStyle w:val="e5uu8xiu0b98fkk2ys5m"/>
          <w:rFonts w:ascii="Times New Roman" w:hAnsi="Times New Roman" w:cs="Times New Roman"/>
          <w:color w:val="002033"/>
          <w:bdr w:val="none" w:sz="0" w:space="0" w:color="auto" w:frame="1"/>
          <w:shd w:val="clear" w:color="auto" w:fill="FFFFFF"/>
          <w:lang w:val="en-US"/>
        </w:rPr>
        <w:t>a</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similarity</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in</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mechanical</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properties</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between</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the</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alloy</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and</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the</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bone</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tissue.</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Key</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properties</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include</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low</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Young's</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modulus</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(not</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exceeding</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40GPa</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for</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bone</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tissue)</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and</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superelasticity</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00F67A05" w:rsidRPr="00E358D8">
        <w:rPr>
          <w:rStyle w:val="e5uu8xiu0b98fkk2ys5m"/>
          <w:rFonts w:ascii="Times New Roman" w:hAnsi="Times New Roman" w:cs="Times New Roman"/>
          <w:bdr w:val="none" w:sz="0" w:space="0" w:color="auto" w:frame="1"/>
          <w:shd w:val="clear" w:color="auto" w:fill="FFFFFF"/>
          <w:lang w:val="en-US"/>
        </w:rPr>
        <w:t>(allow</w:t>
      </w:r>
      <w:r w:rsidR="00AE34AB" w:rsidRPr="00E358D8">
        <w:rPr>
          <w:rStyle w:val="e5uu8xiu0b98fkk2ys5m"/>
          <w:rFonts w:ascii="Times New Roman" w:hAnsi="Times New Roman" w:cs="Times New Roman"/>
          <w:bdr w:val="none" w:sz="0" w:space="0" w:color="auto" w:frame="1"/>
          <w:shd w:val="clear" w:color="auto" w:fill="FFFFFF"/>
          <w:lang w:val="en-US"/>
        </w:rPr>
        <w:t>i</w:t>
      </w:r>
      <w:r w:rsidRPr="00E358D8">
        <w:rPr>
          <w:rStyle w:val="e5uu8xiu0b98fkk2ys5m"/>
          <w:rFonts w:ascii="Times New Roman" w:hAnsi="Times New Roman" w:cs="Times New Roman"/>
          <w:bdr w:val="none" w:sz="0" w:space="0" w:color="auto" w:frame="1"/>
          <w:shd w:val="clear" w:color="auto" w:fill="FFFFFF"/>
          <w:lang w:val="en-US"/>
        </w:rPr>
        <w:t>ng</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the</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material</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to</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002D191C" w:rsidRPr="00E358D8">
        <w:rPr>
          <w:rStyle w:val="e5uu8xiu0b98fkk2ys5m"/>
          <w:rFonts w:ascii="Times New Roman" w:hAnsi="Times New Roman" w:cs="Times New Roman"/>
          <w:color w:val="002033"/>
          <w:bdr w:val="none" w:sz="0" w:space="0" w:color="auto" w:frame="1"/>
          <w:shd w:val="clear" w:color="auto" w:fill="FFFFFF"/>
          <w:lang w:val="en-US"/>
        </w:rPr>
        <w:t>undergo</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002D191C" w:rsidRPr="00E358D8">
        <w:rPr>
          <w:rStyle w:val="e5uu8xiu0b98fkk2ys5m"/>
          <w:rFonts w:ascii="Times New Roman" w:hAnsi="Times New Roman" w:cs="Times New Roman"/>
          <w:bdr w:val="none" w:sz="0" w:space="0" w:color="auto" w:frame="1"/>
          <w:shd w:val="clear" w:color="auto" w:fill="FFFFFF"/>
          <w:lang w:val="en-US"/>
        </w:rPr>
        <w:t>significant</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002D191C" w:rsidRPr="00E358D8">
        <w:rPr>
          <w:rStyle w:val="e5uu8xiu0b98fkk2ys5m"/>
          <w:rFonts w:ascii="Times New Roman" w:hAnsi="Times New Roman" w:cs="Times New Roman"/>
          <w:color w:val="002033"/>
          <w:bdr w:val="none" w:sz="0" w:space="0" w:color="auto" w:frame="1"/>
          <w:shd w:val="clear" w:color="auto" w:fill="FFFFFF"/>
          <w:lang w:val="en-US"/>
        </w:rPr>
        <w:t>reversible</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deform</w:t>
      </w:r>
      <w:r w:rsidR="002D191C" w:rsidRPr="00E358D8">
        <w:rPr>
          <w:rStyle w:val="e5uu8xiu0b98fkk2ys5m"/>
          <w:rFonts w:ascii="Times New Roman" w:hAnsi="Times New Roman" w:cs="Times New Roman"/>
          <w:bdr w:val="none" w:sz="0" w:space="0" w:color="auto" w:frame="1"/>
          <w:shd w:val="clear" w:color="auto" w:fill="FFFFFF"/>
          <w:lang w:val="en-US"/>
        </w:rPr>
        <w:t>ations</w:t>
      </w:r>
      <w:r w:rsidRPr="00E358D8">
        <w:rPr>
          <w:rStyle w:val="e5uu8xiu0b98fkk2ys5m"/>
          <w:rFonts w:ascii="Times New Roman" w:hAnsi="Times New Roman" w:cs="Times New Roman"/>
          <w:bdr w:val="none" w:sz="0" w:space="0" w:color="auto" w:frame="1"/>
          <w:shd w:val="clear" w:color="auto" w:fill="FFFFFF"/>
          <w:lang w:val="en-US"/>
        </w:rPr>
        <w:t>)</w:t>
      </w:r>
      <w:r w:rsidRPr="00E358D8">
        <w:rPr>
          <w:rStyle w:val="e5uu8xiu0b98fkk2ys5m"/>
          <w:rFonts w:ascii="Times New Roman" w:hAnsi="Times New Roman" w:cs="Times New Roman"/>
          <w:color w:val="002033"/>
          <w:bdr w:val="none" w:sz="0" w:space="0" w:color="auto" w:frame="1"/>
          <w:shd w:val="clear" w:color="auto" w:fill="FFFFFF"/>
          <w:lang w:val="en-US"/>
        </w:rPr>
        <w:t>.</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As</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a</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rule,</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bone</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deformations</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do</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not</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exceed</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0.5%,</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but</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in</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extreme</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cases</w:t>
      </w:r>
      <w:r w:rsidRPr="00E358D8">
        <w:rPr>
          <w:rStyle w:val="e5uu8xiu0b98fkk2ys5m"/>
          <w:rFonts w:ascii="Times New Roman" w:hAnsi="Times New Roman" w:cs="Times New Roman"/>
          <w:color w:val="002033"/>
          <w:bdr w:val="none" w:sz="0" w:space="0" w:color="auto" w:frame="1"/>
          <w:shd w:val="clear" w:color="auto" w:fill="FFFFFF"/>
          <w:lang w:val="en-US"/>
        </w:rPr>
        <w:t>,</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they</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can</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be</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much</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higher.</w:t>
      </w:r>
    </w:p>
    <w:p w14:paraId="5C49B438" w14:textId="77777777" w:rsidR="000963B0" w:rsidRPr="00E358D8" w:rsidRDefault="000963B0" w:rsidP="00BE68E2">
      <w:pPr>
        <w:spacing w:after="160" w:line="360" w:lineRule="auto"/>
        <w:jc w:val="both"/>
        <w:rPr>
          <w:rStyle w:val="e5uu8xiu0b98fkk2ys5m"/>
          <w:rFonts w:ascii="Times New Roman" w:hAnsi="Times New Roman" w:cs="Times New Roman"/>
          <w:color w:val="002033"/>
          <w:bdr w:val="none" w:sz="0" w:space="0" w:color="auto" w:frame="1"/>
          <w:shd w:val="clear" w:color="auto" w:fill="FFFFFF"/>
          <w:lang w:val="en-US"/>
        </w:rPr>
      </w:pPr>
      <w:r w:rsidRPr="00E358D8">
        <w:rPr>
          <w:rStyle w:val="e5uu8xiu0b98fkk2ys5m"/>
          <w:rFonts w:ascii="Times New Roman" w:hAnsi="Times New Roman" w:cs="Times New Roman"/>
          <w:color w:val="002033"/>
          <w:bdr w:val="none" w:sz="0" w:space="0" w:color="auto" w:frame="1"/>
          <w:shd w:val="clear" w:color="auto" w:fill="FFFFFF"/>
          <w:lang w:val="en-US"/>
        </w:rPr>
        <w:t>Biochemical compatibility</w:t>
      </w:r>
      <w:r w:rsidR="00652C57" w:rsidRPr="00BE68E2">
        <w:rPr>
          <w:rStyle w:val="e5uu8xiu0b98fkk2ys5m"/>
          <w:rFonts w:ascii="Times New Roman" w:hAnsi="Times New Roman" w:cs="Times New Roman"/>
          <w:color w:val="002033"/>
          <w:bdr w:val="none" w:sz="0" w:space="0" w:color="auto" w:frame="1"/>
          <w:shd w:val="clear" w:color="auto" w:fill="FFFFFF"/>
          <w:lang w:val="en-US"/>
        </w:rPr>
        <w:t xml:space="preserve"> </w:t>
      </w:r>
      <w:r w:rsidR="00652C57" w:rsidRPr="00E358D8">
        <w:rPr>
          <w:rStyle w:val="e5uu8xiu0b98fkk2ys5m"/>
          <w:rFonts w:ascii="Times New Roman" w:hAnsi="Times New Roman" w:cs="Times New Roman"/>
          <w:color w:val="002033"/>
          <w:bdr w:val="none" w:sz="0" w:space="0" w:color="auto" w:frame="1"/>
          <w:shd w:val="clear" w:color="auto" w:fill="FFFFFF"/>
          <w:lang w:val="en-US"/>
        </w:rPr>
        <w:t>means that potentially toxic chemical elements should be absent in the alloy.</w:t>
      </w:r>
    </w:p>
    <w:p w14:paraId="1293B9DD" w14:textId="77777777" w:rsidR="00C82368" w:rsidRPr="00E358D8" w:rsidRDefault="00F67A05" w:rsidP="00BE68E2">
      <w:pPr>
        <w:spacing w:after="160" w:line="360" w:lineRule="auto"/>
        <w:jc w:val="both"/>
        <w:rPr>
          <w:rFonts w:ascii="Times New Roman" w:hAnsi="Times New Roman" w:cs="Times New Roman"/>
          <w:lang w:val="en-US"/>
        </w:rPr>
      </w:pPr>
      <w:r w:rsidRPr="00E358D8">
        <w:rPr>
          <w:rFonts w:ascii="Times New Roman" w:hAnsi="Times New Roman" w:cs="Times New Roman"/>
          <w:lang w:val="en-US"/>
        </w:rPr>
        <w:t>Ti-Zr-Nb</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alloys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are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currently</w:t>
      </w:r>
      <w:r w:rsidR="00AE34AB" w:rsidRPr="00E358D8">
        <w:rPr>
          <w:rFonts w:ascii="Times New Roman" w:hAnsi="Times New Roman" w:cs="Times New Roman"/>
          <w:lang w:val="en-US"/>
        </w:rPr>
        <w:t xml:space="preserve"> </w:t>
      </w:r>
      <w:r w:rsidR="00652C57" w:rsidRPr="00E358D8">
        <w:rPr>
          <w:rFonts w:ascii="Times New Roman" w:hAnsi="Times New Roman" w:cs="Times New Roman"/>
          <w:lang w:val="en-US"/>
        </w:rPr>
        <w:t>viewed as promising</w:t>
      </w:r>
      <w:r w:rsidR="00003D24" w:rsidRPr="00E358D8">
        <w:rPr>
          <w:rFonts w:ascii="Times New Roman" w:hAnsi="Times New Roman" w:cs="Times New Roman"/>
          <w:lang w:val="en-US"/>
        </w:rPr>
        <w:t xml:space="preserve"> materials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in</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field</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of</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biomedicine</w:t>
      </w:r>
      <w:r w:rsidR="00AE34AB" w:rsidRPr="00E358D8">
        <w:rPr>
          <w:rFonts w:ascii="Times New Roman" w:hAnsi="Times New Roman" w:cs="Times New Roman"/>
          <w:lang w:val="en-US"/>
        </w:rPr>
        <w:t xml:space="preserve"> </w:t>
      </w:r>
      <w:r w:rsidR="00652C57" w:rsidRPr="00E358D8">
        <w:rPr>
          <w:rFonts w:ascii="Times New Roman" w:hAnsi="Times New Roman" w:cs="Times New Roman"/>
          <w:lang w:val="en-US"/>
        </w:rPr>
        <w:t>for use as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implant</w:t>
      </w:r>
      <w:r w:rsidR="00652C57" w:rsidRPr="00E358D8">
        <w:rPr>
          <w:rFonts w:ascii="Times New Roman" w:hAnsi="Times New Roman" w:cs="Times New Roman"/>
          <w:lang w:val="en-US"/>
        </w:rPr>
        <w:t>s</w:t>
      </w:r>
      <w:r w:rsidRPr="00E358D8">
        <w:rPr>
          <w:rFonts w:ascii="Times New Roman" w:hAnsi="Times New Roman" w:cs="Times New Roman"/>
          <w:lang w:val="en-US"/>
        </w:rPr>
        <w:t>.</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This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is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due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to</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the</w:t>
      </w:r>
      <w:r w:rsidR="00652C57" w:rsidRPr="00E358D8">
        <w:rPr>
          <w:rFonts w:ascii="Times New Roman" w:hAnsi="Times New Roman" w:cs="Times New Roman"/>
          <w:lang w:val="en-US"/>
        </w:rPr>
        <w:t>ir</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mechanical</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behavior</w:t>
      </w:r>
      <w:r w:rsidR="00AE34AB" w:rsidRPr="00E358D8">
        <w:rPr>
          <w:rFonts w:ascii="Times New Roman" w:hAnsi="Times New Roman" w:cs="Times New Roman"/>
          <w:lang w:val="en-US"/>
        </w:rPr>
        <w:t xml:space="preserve"> </w:t>
      </w:r>
      <w:r w:rsidR="00652C57" w:rsidRPr="00E358D8">
        <w:rPr>
          <w:rFonts w:ascii="Times New Roman" w:hAnsi="Times New Roman" w:cs="Times New Roman"/>
          <w:lang w:val="en-US"/>
        </w:rPr>
        <w:t xml:space="preserve">close to human bone </w:t>
      </w:r>
      <w:r w:rsidRPr="00E358D8">
        <w:rPr>
          <w:rFonts w:ascii="Times New Roman" w:hAnsi="Times New Roman" w:cs="Times New Roman"/>
          <w:lang w:val="en-US"/>
        </w:rPr>
        <w:t>and</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biocompatibility.</w:t>
      </w:r>
      <w:r w:rsidR="00652C57" w:rsidRPr="00E358D8">
        <w:rPr>
          <w:rFonts w:ascii="Times New Roman" w:hAnsi="Times New Roman" w:cs="Times New Roman"/>
          <w:lang w:val="en-US"/>
        </w:rPr>
        <w:t xml:space="preserve"> In this report, properties of the Ti-6Zr-12Nb alloy samples manufactured by sintering will be studied.</w:t>
      </w:r>
    </w:p>
    <w:p w14:paraId="484E0DE1" w14:textId="77777777" w:rsidR="00FC0795" w:rsidRPr="00E358D8" w:rsidRDefault="00C025FE" w:rsidP="00BE68E2">
      <w:pPr>
        <w:spacing w:after="160" w:line="360" w:lineRule="auto"/>
        <w:jc w:val="both"/>
        <w:rPr>
          <w:rStyle w:val="e5uu8xiu0b98fkk2ys5m"/>
          <w:rFonts w:ascii="Times New Roman" w:hAnsi="Times New Roman" w:cs="Times New Roman"/>
          <w:color w:val="002033"/>
          <w:bdr w:val="none" w:sz="0" w:space="0" w:color="auto" w:frame="1"/>
          <w:shd w:val="clear" w:color="auto" w:fill="FFFFFF"/>
          <w:lang w:val="en-US"/>
        </w:rPr>
      </w:pPr>
      <w:r w:rsidRPr="00E358D8">
        <w:rPr>
          <w:rFonts w:ascii="Times New Roman" w:hAnsi="Times New Roman" w:cs="Times New Roman"/>
          <w:lang w:val="en-US"/>
        </w:rPr>
        <w:br w:type="page"/>
      </w:r>
    </w:p>
    <w:p w14:paraId="75774C39" w14:textId="77777777" w:rsidR="00FC0795" w:rsidRPr="00BE68E2" w:rsidRDefault="00FC0795" w:rsidP="00BE68E2">
      <w:pPr>
        <w:pStyle w:val="a3"/>
        <w:numPr>
          <w:ilvl w:val="0"/>
          <w:numId w:val="7"/>
        </w:numPr>
        <w:spacing w:after="160" w:line="360" w:lineRule="auto"/>
        <w:jc w:val="both"/>
        <w:rPr>
          <w:rFonts w:ascii="Times New Roman" w:hAnsi="Times New Roman" w:cs="Times New Roman"/>
          <w:lang w:val="en-US"/>
        </w:rPr>
      </w:pPr>
      <w:r w:rsidRPr="00BE68E2">
        <w:rPr>
          <w:rFonts w:ascii="Times New Roman" w:hAnsi="Times New Roman" w:cs="Times New Roman"/>
          <w:lang w:val="en-US"/>
        </w:rPr>
        <w:lastRenderedPageBreak/>
        <w:t>Introduction</w:t>
      </w:r>
    </w:p>
    <w:p w14:paraId="7CB41E97" w14:textId="77777777" w:rsidR="00B725F6" w:rsidRPr="00E358D8" w:rsidRDefault="00FC0795" w:rsidP="00E358D8">
      <w:pPr>
        <w:spacing w:line="360" w:lineRule="auto"/>
        <w:ind w:firstLine="567"/>
        <w:jc w:val="both"/>
        <w:rPr>
          <w:rStyle w:val="e5uu8xiu0b98fkk2ys5m"/>
          <w:rFonts w:ascii="Times New Roman" w:hAnsi="Times New Roman" w:cs="Times New Roman"/>
          <w:color w:val="002033"/>
          <w:bdr w:val="none" w:sz="0" w:space="0" w:color="auto" w:frame="1"/>
          <w:shd w:val="clear" w:color="auto" w:fill="FFFFFF"/>
          <w:lang w:val="en-US"/>
        </w:rPr>
      </w:pPr>
      <w:r w:rsidRPr="00E358D8">
        <w:rPr>
          <w:rStyle w:val="e5uu8xiu0b98fkk2ys5m"/>
          <w:rFonts w:ascii="Times New Roman" w:hAnsi="Times New Roman" w:cs="Times New Roman"/>
          <w:color w:val="002033"/>
          <w:bdr w:val="none" w:sz="0" w:space="0" w:color="auto" w:frame="1"/>
          <w:shd w:val="clear" w:color="auto" w:fill="FFFFFF"/>
          <w:lang w:val="en-US"/>
        </w:rPr>
        <w:t>Today,</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the</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task</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of</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developing</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a</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material</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capable</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of</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replacing</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bone</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tissue</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has</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a</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high</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priority.</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002D191C" w:rsidRPr="00E358D8">
        <w:rPr>
          <w:rStyle w:val="e5uu8xiu0b98fkk2ys5m"/>
          <w:rFonts w:ascii="Times New Roman" w:hAnsi="Times New Roman" w:cs="Times New Roman"/>
          <w:color w:val="002033"/>
          <w:bdr w:val="none" w:sz="0" w:space="0" w:color="auto" w:frame="1"/>
          <w:shd w:val="clear" w:color="auto" w:fill="FFFFFF"/>
          <w:lang w:val="en-US"/>
        </w:rPr>
        <w:t>Materials,</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002D191C" w:rsidRPr="00E358D8">
        <w:rPr>
          <w:rStyle w:val="e5uu8xiu0b98fkk2ys5m"/>
          <w:rFonts w:ascii="Times New Roman" w:hAnsi="Times New Roman" w:cs="Times New Roman"/>
          <w:color w:val="002033"/>
          <w:bdr w:val="none" w:sz="0" w:space="0" w:color="auto" w:frame="1"/>
          <w:shd w:val="clear" w:color="auto" w:fill="FFFFFF"/>
          <w:lang w:val="en-US"/>
        </w:rPr>
        <w:t>c</w:t>
      </w:r>
      <w:r w:rsidRPr="00E358D8">
        <w:rPr>
          <w:rStyle w:val="e5uu8xiu0b98fkk2ys5m"/>
          <w:rFonts w:ascii="Times New Roman" w:hAnsi="Times New Roman" w:cs="Times New Roman"/>
          <w:bdr w:val="none" w:sz="0" w:space="0" w:color="auto" w:frame="1"/>
          <w:shd w:val="clear" w:color="auto" w:fill="FFFFFF"/>
          <w:lang w:val="en-US"/>
        </w:rPr>
        <w:t>urrently</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used</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002D191C" w:rsidRPr="00E358D8">
        <w:rPr>
          <w:rStyle w:val="e5uu8xiu0b98fkk2ys5m"/>
          <w:rFonts w:ascii="Times New Roman" w:hAnsi="Times New Roman" w:cs="Times New Roman"/>
          <w:bdr w:val="none" w:sz="0" w:space="0" w:color="auto" w:frame="1"/>
          <w:shd w:val="clear" w:color="auto" w:fill="FFFFFF"/>
          <w:lang w:val="en-US"/>
        </w:rPr>
        <w:t>as</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002D191C" w:rsidRPr="00E358D8">
        <w:rPr>
          <w:rStyle w:val="e5uu8xiu0b98fkk2ys5m"/>
          <w:rFonts w:ascii="Times New Roman" w:hAnsi="Times New Roman" w:cs="Times New Roman"/>
          <w:bdr w:val="none" w:sz="0" w:space="0" w:color="auto" w:frame="1"/>
          <w:shd w:val="clear" w:color="auto" w:fill="FFFFFF"/>
          <w:lang w:val="en-US"/>
        </w:rPr>
        <w:t>implants,</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do</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not</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002D191C" w:rsidRPr="00E358D8">
        <w:rPr>
          <w:rStyle w:val="e5uu8xiu0b98fkk2ys5m"/>
          <w:rFonts w:ascii="Times New Roman" w:hAnsi="Times New Roman" w:cs="Times New Roman"/>
          <w:color w:val="002033"/>
          <w:bdr w:val="none" w:sz="0" w:space="0" w:color="auto" w:frame="1"/>
          <w:shd w:val="clear" w:color="auto" w:fill="FFFFFF"/>
          <w:lang w:val="en-US"/>
        </w:rPr>
        <w:t>possess</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the</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full</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range</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of</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necessary</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properties,</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002D191C" w:rsidRPr="00E358D8">
        <w:rPr>
          <w:rStyle w:val="e5uu8xiu0b98fkk2ys5m"/>
          <w:rFonts w:ascii="Times New Roman" w:hAnsi="Times New Roman" w:cs="Times New Roman"/>
          <w:bdr w:val="none" w:sz="0" w:space="0" w:color="auto" w:frame="1"/>
          <w:shd w:val="clear" w:color="auto" w:fill="FFFFFF"/>
          <w:lang w:val="en-US"/>
        </w:rPr>
        <w:t>therefore,</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002D191C" w:rsidRPr="00E358D8">
        <w:rPr>
          <w:rStyle w:val="e5uu8xiu0b98fkk2ys5m"/>
          <w:rFonts w:ascii="Times New Roman" w:hAnsi="Times New Roman" w:cs="Times New Roman"/>
          <w:bdr w:val="none" w:sz="0" w:space="0" w:color="auto" w:frame="1"/>
          <w:shd w:val="clear" w:color="auto" w:fill="FFFFFF"/>
          <w:lang w:val="en-US"/>
        </w:rPr>
        <w:t>there</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002D191C" w:rsidRPr="00E358D8">
        <w:rPr>
          <w:rStyle w:val="e5uu8xiu0b98fkk2ys5m"/>
          <w:rFonts w:ascii="Times New Roman" w:hAnsi="Times New Roman" w:cs="Times New Roman"/>
          <w:bdr w:val="none" w:sz="0" w:space="0" w:color="auto" w:frame="1"/>
          <w:shd w:val="clear" w:color="auto" w:fill="FFFFFF"/>
          <w:lang w:val="en-US"/>
        </w:rPr>
        <w:t>is</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002D191C" w:rsidRPr="00E358D8">
        <w:rPr>
          <w:rStyle w:val="e5uu8xiu0b98fkk2ys5m"/>
          <w:rFonts w:ascii="Times New Roman" w:hAnsi="Times New Roman" w:cs="Times New Roman"/>
          <w:bdr w:val="none" w:sz="0" w:space="0" w:color="auto" w:frame="1"/>
          <w:shd w:val="clear" w:color="auto" w:fill="FFFFFF"/>
          <w:lang w:val="en-US"/>
        </w:rPr>
        <w:t>a</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002D191C" w:rsidRPr="00E358D8">
        <w:rPr>
          <w:rStyle w:val="e5uu8xiu0b98fkk2ys5m"/>
          <w:rFonts w:ascii="Times New Roman" w:hAnsi="Times New Roman" w:cs="Times New Roman"/>
          <w:bdr w:val="none" w:sz="0" w:space="0" w:color="auto" w:frame="1"/>
          <w:shd w:val="clear" w:color="auto" w:fill="FFFFFF"/>
          <w:lang w:val="en-US"/>
        </w:rPr>
        <w:t>request</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002D191C" w:rsidRPr="00E358D8">
        <w:rPr>
          <w:rStyle w:val="e5uu8xiu0b98fkk2ys5m"/>
          <w:rFonts w:ascii="Times New Roman" w:hAnsi="Times New Roman" w:cs="Times New Roman"/>
          <w:bdr w:val="none" w:sz="0" w:space="0" w:color="auto" w:frame="1"/>
          <w:shd w:val="clear" w:color="auto" w:fill="FFFFFF"/>
          <w:lang w:val="en-US"/>
        </w:rPr>
        <w:t>to</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002D191C" w:rsidRPr="00E358D8">
        <w:rPr>
          <w:rStyle w:val="e5uu8xiu0b98fkk2ys5m"/>
          <w:rFonts w:ascii="Times New Roman" w:hAnsi="Times New Roman" w:cs="Times New Roman"/>
          <w:bdr w:val="none" w:sz="0" w:space="0" w:color="auto" w:frame="1"/>
          <w:shd w:val="clear" w:color="auto" w:fill="FFFFFF"/>
          <w:lang w:val="en-US"/>
        </w:rPr>
        <w:t>develop</w:t>
      </w:r>
      <w:r w:rsidR="005F3995" w:rsidRPr="00E358D8">
        <w:rPr>
          <w:rStyle w:val="e5uu8xiu0b98fkk2ys5m"/>
          <w:rFonts w:ascii="Times New Roman" w:hAnsi="Times New Roman" w:cs="Times New Roman"/>
          <w:bdr w:val="none" w:sz="0" w:space="0" w:color="auto" w:frame="1"/>
          <w:shd w:val="clear" w:color="auto" w:fill="FFFFFF"/>
          <w:lang w:val="en-US"/>
        </w:rPr>
        <w:t xml:space="preserve"> better</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biocompatible</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alloys.</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Such</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materials</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have</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high</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requirements</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for</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biomechanical</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and</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biochemical</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compatibility</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with</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bone</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tissue</w:t>
      </w:r>
      <w:r w:rsidRPr="00E358D8">
        <w:rPr>
          <w:rStyle w:val="e5uu8xiu0b98fkk2ys5m"/>
          <w:rFonts w:ascii="Times New Roman" w:hAnsi="Times New Roman" w:cs="Times New Roman"/>
          <w:color w:val="002033"/>
          <w:bdr w:val="none" w:sz="0" w:space="0" w:color="auto" w:frame="1"/>
          <w:shd w:val="clear" w:color="auto" w:fill="FFFFFF"/>
          <w:lang w:val="en-US"/>
        </w:rPr>
        <w:t>.</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Biomechanical</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compatibility</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is</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based</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on</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the</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similarity</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of</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the</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mechanical</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properties</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of</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the</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alloy</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and</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bone</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tissue</w:t>
      </w:r>
      <w:r w:rsidRPr="00E358D8">
        <w:rPr>
          <w:rStyle w:val="e5uu8xiu0b98fkk2ys5m"/>
          <w:rFonts w:ascii="Times New Roman" w:hAnsi="Times New Roman" w:cs="Times New Roman"/>
          <w:color w:val="002033"/>
          <w:bdr w:val="none" w:sz="0" w:space="0" w:color="auto" w:frame="1"/>
          <w:shd w:val="clear" w:color="auto" w:fill="FFFFFF"/>
          <w:lang w:val="en-US"/>
        </w:rPr>
        <w:t>.</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002D191C" w:rsidRPr="00E358D8">
        <w:rPr>
          <w:rStyle w:val="e5uu8xiu0b98fkk2ys5m"/>
          <w:rFonts w:ascii="Times New Roman" w:hAnsi="Times New Roman" w:cs="Times New Roman"/>
          <w:bdr w:val="none" w:sz="0" w:space="0" w:color="auto" w:frame="1"/>
          <w:shd w:val="clear" w:color="auto" w:fill="FFFFFF"/>
          <w:lang w:val="en-US"/>
        </w:rPr>
        <w:t>K</w:t>
      </w:r>
      <w:r w:rsidRPr="00E358D8">
        <w:rPr>
          <w:rStyle w:val="e5uu8xiu0b98fkk2ys5m"/>
          <w:rFonts w:ascii="Times New Roman" w:hAnsi="Times New Roman" w:cs="Times New Roman"/>
          <w:bdr w:val="none" w:sz="0" w:space="0" w:color="auto" w:frame="1"/>
          <w:shd w:val="clear" w:color="auto" w:fill="FFFFFF"/>
          <w:lang w:val="en-US"/>
        </w:rPr>
        <w:t>ey</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properties</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in</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this</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case</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are</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low</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Young's</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modulus</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002D191C" w:rsidRPr="00E358D8">
        <w:rPr>
          <w:rStyle w:val="e5uu8xiu0b98fkk2ys5m"/>
          <w:rFonts w:ascii="Times New Roman" w:hAnsi="Times New Roman" w:cs="Times New Roman"/>
          <w:color w:val="002033"/>
          <w:bdr w:val="none" w:sz="0" w:space="0" w:color="auto" w:frame="1"/>
          <w:shd w:val="clear" w:color="auto" w:fill="FFFFFF"/>
          <w:lang w:val="en-US"/>
        </w:rPr>
        <w:t>(which</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002D191C" w:rsidRPr="00E358D8">
        <w:rPr>
          <w:rStyle w:val="e5uu8xiu0b98fkk2ys5m"/>
          <w:rFonts w:ascii="Times New Roman" w:hAnsi="Times New Roman" w:cs="Times New Roman"/>
          <w:color w:val="002033"/>
          <w:bdr w:val="none" w:sz="0" w:space="0" w:color="auto" w:frame="1"/>
          <w:shd w:val="clear" w:color="auto" w:fill="FFFFFF"/>
          <w:lang w:val="en-US"/>
        </w:rPr>
        <w:t>does</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002D191C" w:rsidRPr="00E358D8">
        <w:rPr>
          <w:rStyle w:val="e5uu8xiu0b98fkk2ys5m"/>
          <w:rFonts w:ascii="Times New Roman" w:hAnsi="Times New Roman" w:cs="Times New Roman"/>
          <w:color w:val="002033"/>
          <w:bdr w:val="none" w:sz="0" w:space="0" w:color="auto" w:frame="1"/>
          <w:shd w:val="clear" w:color="auto" w:fill="FFFFFF"/>
          <w:lang w:val="en-US"/>
        </w:rPr>
        <w:t>not</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002D191C" w:rsidRPr="00E358D8">
        <w:rPr>
          <w:rStyle w:val="e5uu8xiu0b98fkk2ys5m"/>
          <w:rFonts w:ascii="Times New Roman" w:hAnsi="Times New Roman" w:cs="Times New Roman"/>
          <w:color w:val="002033"/>
          <w:bdr w:val="none" w:sz="0" w:space="0" w:color="auto" w:frame="1"/>
          <w:shd w:val="clear" w:color="auto" w:fill="FFFFFF"/>
          <w:lang w:val="en-US"/>
        </w:rPr>
        <w:t>exceed</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40</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GPa</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002D191C" w:rsidRPr="00E358D8">
        <w:rPr>
          <w:rStyle w:val="e5uu8xiu0b98fkk2ys5m"/>
          <w:rFonts w:ascii="Times New Roman" w:hAnsi="Times New Roman" w:cs="Times New Roman"/>
          <w:bdr w:val="none" w:sz="0" w:space="0" w:color="auto" w:frame="1"/>
          <w:shd w:val="clear" w:color="auto" w:fill="FFFFFF"/>
          <w:lang w:val="en-US"/>
        </w:rPr>
        <w:t>for</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002D191C" w:rsidRPr="00E358D8">
        <w:rPr>
          <w:rStyle w:val="e5uu8xiu0b98fkk2ys5m"/>
          <w:rFonts w:ascii="Times New Roman" w:hAnsi="Times New Roman" w:cs="Times New Roman"/>
          <w:bdr w:val="none" w:sz="0" w:space="0" w:color="auto" w:frame="1"/>
          <w:shd w:val="clear" w:color="auto" w:fill="FFFFFF"/>
          <w:lang w:val="en-US"/>
        </w:rPr>
        <w:t>bone</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002D191C" w:rsidRPr="00E358D8">
        <w:rPr>
          <w:rStyle w:val="e5uu8xiu0b98fkk2ys5m"/>
          <w:rFonts w:ascii="Times New Roman" w:hAnsi="Times New Roman" w:cs="Times New Roman"/>
          <w:bdr w:val="none" w:sz="0" w:space="0" w:color="auto" w:frame="1"/>
          <w:shd w:val="clear" w:color="auto" w:fill="FFFFFF"/>
          <w:lang w:val="en-US"/>
        </w:rPr>
        <w:t>tissue</w:t>
      </w:r>
      <w:r w:rsidR="002D191C" w:rsidRPr="00E358D8">
        <w:rPr>
          <w:rStyle w:val="e5uu8xiu0b98fkk2ys5m"/>
          <w:rFonts w:ascii="Times New Roman" w:hAnsi="Times New Roman" w:cs="Times New Roman"/>
          <w:color w:val="002033"/>
          <w:bdr w:val="none" w:sz="0" w:space="0" w:color="auto" w:frame="1"/>
          <w:shd w:val="clear" w:color="auto" w:fill="FFFFFF"/>
          <w:lang w:val="en-US"/>
        </w:rPr>
        <w:t>)</w:t>
      </w:r>
      <w:r w:rsidRPr="00E358D8">
        <w:rPr>
          <w:rStyle w:val="e5uu8xiu0b98fkk2ys5m"/>
          <w:rFonts w:ascii="Times New Roman" w:hAnsi="Times New Roman" w:cs="Times New Roman"/>
          <w:bdr w:val="none" w:sz="0" w:space="0" w:color="auto" w:frame="1"/>
          <w:shd w:val="clear" w:color="auto" w:fill="FFFFFF"/>
          <w:lang w:val="en-US"/>
        </w:rPr>
        <w:t>,</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as</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well</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as</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the</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superelasticity</w:t>
      </w:r>
      <w:r w:rsidRPr="00E358D8">
        <w:rPr>
          <w:rStyle w:val="e5uu8xiu0b98fkk2ys5m"/>
          <w:rFonts w:ascii="Times New Roman" w:hAnsi="Times New Roman" w:cs="Times New Roman"/>
          <w:bdr w:val="none" w:sz="0" w:space="0" w:color="auto" w:frame="1"/>
          <w:shd w:val="clear" w:color="auto" w:fill="FFFFFF"/>
          <w:lang w:val="en-US"/>
        </w:rPr>
        <w:t>,</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which</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allows</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the</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material</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to</w:t>
      </w:r>
      <w:r w:rsidR="00D7791E"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reversibly</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accumulate</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significant</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deformatio</w:t>
      </w:r>
      <w:r w:rsidR="002D191C" w:rsidRPr="00E358D8">
        <w:rPr>
          <w:rStyle w:val="e5uu8xiu0b98fkk2ys5m"/>
          <w:rFonts w:ascii="Times New Roman" w:hAnsi="Times New Roman" w:cs="Times New Roman"/>
          <w:color w:val="002033"/>
          <w:bdr w:val="none" w:sz="0" w:space="0" w:color="auto" w:frame="1"/>
          <w:shd w:val="clear" w:color="auto" w:fill="FFFFFF"/>
          <w:lang w:val="en-US"/>
        </w:rPr>
        <w:t>n</w:t>
      </w:r>
      <w:r w:rsidRPr="00E358D8">
        <w:rPr>
          <w:rStyle w:val="e5uu8xiu0b98fkk2ys5m"/>
          <w:rFonts w:ascii="Times New Roman" w:hAnsi="Times New Roman" w:cs="Times New Roman"/>
          <w:color w:val="002033"/>
          <w:bdr w:val="none" w:sz="0" w:space="0" w:color="auto" w:frame="1"/>
          <w:shd w:val="clear" w:color="auto" w:fill="FFFFFF"/>
          <w:lang w:val="en-US"/>
        </w:rPr>
        <w:t>.</w:t>
      </w:r>
      <w:r w:rsidR="00D7791E"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002D191C" w:rsidRPr="00E358D8">
        <w:rPr>
          <w:rStyle w:val="e5uu8xiu0b98fkk2ys5m"/>
          <w:rFonts w:ascii="Times New Roman" w:hAnsi="Times New Roman" w:cs="Times New Roman"/>
          <w:bdr w:val="none" w:sz="0" w:space="0" w:color="auto" w:frame="1"/>
          <w:shd w:val="clear" w:color="auto" w:fill="FFFFFF"/>
          <w:lang w:val="en-US"/>
        </w:rPr>
        <w:t>Usually</w:t>
      </w:r>
      <w:r w:rsidRPr="00E358D8">
        <w:rPr>
          <w:rStyle w:val="e5uu8xiu0b98fkk2ys5m"/>
          <w:rFonts w:ascii="Times New Roman" w:hAnsi="Times New Roman" w:cs="Times New Roman"/>
          <w:color w:val="002033"/>
          <w:bdr w:val="none" w:sz="0" w:space="0" w:color="auto" w:frame="1"/>
          <w:shd w:val="clear" w:color="auto" w:fill="FFFFFF"/>
          <w:lang w:val="en-US"/>
        </w:rPr>
        <w:t>,</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deformations</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in</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bone</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tissue</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do</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not</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exceed</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0.5%</w:t>
      </w:r>
      <w:r w:rsidRPr="00E358D8">
        <w:rPr>
          <w:rStyle w:val="e5uu8xiu0b98fkk2ys5m"/>
          <w:rFonts w:ascii="Times New Roman" w:hAnsi="Times New Roman" w:cs="Times New Roman"/>
          <w:bdr w:val="none" w:sz="0" w:space="0" w:color="auto" w:frame="1"/>
          <w:shd w:val="clear" w:color="auto" w:fill="FFFFFF"/>
          <w:lang w:val="en-US"/>
        </w:rPr>
        <w:t>,</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however</w:t>
      </w:r>
      <w:r w:rsidRPr="00E358D8">
        <w:rPr>
          <w:rStyle w:val="e5uu8xiu0b98fkk2ys5m"/>
          <w:rFonts w:ascii="Times New Roman" w:hAnsi="Times New Roman" w:cs="Times New Roman"/>
          <w:color w:val="002033"/>
          <w:bdr w:val="none" w:sz="0" w:space="0" w:color="auto" w:frame="1"/>
          <w:shd w:val="clear" w:color="auto" w:fill="FFFFFF"/>
          <w:lang w:val="en-US"/>
        </w:rPr>
        <w:t>,</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in</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the</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case</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of</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extreme</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loads,</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this</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value</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002D191C" w:rsidRPr="00E358D8">
        <w:rPr>
          <w:rStyle w:val="e5uu8xiu0b98fkk2ys5m"/>
          <w:rFonts w:ascii="Times New Roman" w:hAnsi="Times New Roman" w:cs="Times New Roman"/>
          <w:bdr w:val="none" w:sz="0" w:space="0" w:color="auto" w:frame="1"/>
          <w:shd w:val="clear" w:color="auto" w:fill="FFFFFF"/>
          <w:lang w:val="en-US"/>
        </w:rPr>
        <w:t>is</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much</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higher.</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The</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closer</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002D191C" w:rsidRPr="00E358D8">
        <w:rPr>
          <w:rStyle w:val="e5uu8xiu0b98fkk2ys5m"/>
          <w:rFonts w:ascii="Times New Roman" w:hAnsi="Times New Roman" w:cs="Times New Roman"/>
          <w:bdr w:val="none" w:sz="0" w:space="0" w:color="auto" w:frame="1"/>
          <w:shd w:val="clear" w:color="auto" w:fill="FFFFFF"/>
          <w:lang w:val="en-US"/>
        </w:rPr>
        <w:t>elastic</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002D191C" w:rsidRPr="00E358D8">
        <w:rPr>
          <w:rStyle w:val="e5uu8xiu0b98fkk2ys5m"/>
          <w:rFonts w:ascii="Times New Roman" w:hAnsi="Times New Roman" w:cs="Times New Roman"/>
          <w:bdr w:val="none" w:sz="0" w:space="0" w:color="auto" w:frame="1"/>
          <w:shd w:val="clear" w:color="auto" w:fill="FFFFFF"/>
          <w:lang w:val="en-US"/>
        </w:rPr>
        <w:t>moduli</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002D191C" w:rsidRPr="00E358D8">
        <w:rPr>
          <w:rStyle w:val="e5uu8xiu0b98fkk2ys5m"/>
          <w:rFonts w:ascii="Times New Roman" w:hAnsi="Times New Roman" w:cs="Times New Roman"/>
          <w:bdr w:val="none" w:sz="0" w:space="0" w:color="auto" w:frame="1"/>
          <w:shd w:val="clear" w:color="auto" w:fill="FFFFFF"/>
          <w:lang w:val="en-US"/>
        </w:rPr>
        <w:t>of</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002D191C" w:rsidRPr="00E358D8">
        <w:rPr>
          <w:rStyle w:val="e5uu8xiu0b98fkk2ys5m"/>
          <w:rFonts w:ascii="Times New Roman" w:hAnsi="Times New Roman" w:cs="Times New Roman"/>
          <w:bdr w:val="none" w:sz="0" w:space="0" w:color="auto" w:frame="1"/>
          <w:shd w:val="clear" w:color="auto" w:fill="FFFFFF"/>
          <w:lang w:val="en-US"/>
        </w:rPr>
        <w:t>the</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002D191C" w:rsidRPr="00E358D8">
        <w:rPr>
          <w:rStyle w:val="e5uu8xiu0b98fkk2ys5m"/>
          <w:rFonts w:ascii="Times New Roman" w:hAnsi="Times New Roman" w:cs="Times New Roman"/>
          <w:bdr w:val="none" w:sz="0" w:space="0" w:color="auto" w:frame="1"/>
          <w:shd w:val="clear" w:color="auto" w:fill="FFFFFF"/>
          <w:lang w:val="en-US"/>
        </w:rPr>
        <w:t>alloy</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002D191C" w:rsidRPr="00E358D8">
        <w:rPr>
          <w:rStyle w:val="e5uu8xiu0b98fkk2ys5m"/>
          <w:rFonts w:ascii="Times New Roman" w:hAnsi="Times New Roman" w:cs="Times New Roman"/>
          <w:bdr w:val="none" w:sz="0" w:space="0" w:color="auto" w:frame="1"/>
          <w:shd w:val="clear" w:color="auto" w:fill="FFFFFF"/>
          <w:lang w:val="en-US"/>
        </w:rPr>
        <w:t>and</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002D191C" w:rsidRPr="00E358D8">
        <w:rPr>
          <w:rStyle w:val="e5uu8xiu0b98fkk2ys5m"/>
          <w:rFonts w:ascii="Times New Roman" w:hAnsi="Times New Roman" w:cs="Times New Roman"/>
          <w:bdr w:val="none" w:sz="0" w:space="0" w:color="auto" w:frame="1"/>
          <w:shd w:val="clear" w:color="auto" w:fill="FFFFFF"/>
          <w:lang w:val="en-US"/>
        </w:rPr>
        <w:t>the</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002D191C" w:rsidRPr="00E358D8">
        <w:rPr>
          <w:rStyle w:val="e5uu8xiu0b98fkk2ys5m"/>
          <w:rFonts w:ascii="Times New Roman" w:hAnsi="Times New Roman" w:cs="Times New Roman"/>
          <w:bdr w:val="none" w:sz="0" w:space="0" w:color="auto" w:frame="1"/>
          <w:shd w:val="clear" w:color="auto" w:fill="FFFFFF"/>
          <w:lang w:val="en-US"/>
        </w:rPr>
        <w:t>bone</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002D191C" w:rsidRPr="00E358D8">
        <w:rPr>
          <w:rStyle w:val="e5uu8xiu0b98fkk2ys5m"/>
          <w:rFonts w:ascii="Times New Roman" w:hAnsi="Times New Roman" w:cs="Times New Roman"/>
          <w:bdr w:val="none" w:sz="0" w:space="0" w:color="auto" w:frame="1"/>
          <w:shd w:val="clear" w:color="auto" w:fill="FFFFFF"/>
          <w:lang w:val="en-US"/>
        </w:rPr>
        <w:t>are</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002D191C" w:rsidRPr="00E358D8">
        <w:rPr>
          <w:rStyle w:val="e5uu8xiu0b98fkk2ys5m"/>
          <w:rFonts w:ascii="Times New Roman" w:hAnsi="Times New Roman" w:cs="Times New Roman"/>
          <w:bdr w:val="none" w:sz="0" w:space="0" w:color="auto" w:frame="1"/>
          <w:shd w:val="clear" w:color="auto" w:fill="FFFFFF"/>
          <w:lang w:val="en-US"/>
        </w:rPr>
        <w:t>to</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002D191C" w:rsidRPr="00E358D8">
        <w:rPr>
          <w:rStyle w:val="e5uu8xiu0b98fkk2ys5m"/>
          <w:rFonts w:ascii="Times New Roman" w:hAnsi="Times New Roman" w:cs="Times New Roman"/>
          <w:bdr w:val="none" w:sz="0" w:space="0" w:color="auto" w:frame="1"/>
          <w:shd w:val="clear" w:color="auto" w:fill="FFFFFF"/>
          <w:lang w:val="en-US"/>
        </w:rPr>
        <w:t>each</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002D191C" w:rsidRPr="00E358D8">
        <w:rPr>
          <w:rStyle w:val="e5uu8xiu0b98fkk2ys5m"/>
          <w:rFonts w:ascii="Times New Roman" w:hAnsi="Times New Roman" w:cs="Times New Roman"/>
          <w:bdr w:val="none" w:sz="0" w:space="0" w:color="auto" w:frame="1"/>
          <w:shd w:val="clear" w:color="auto" w:fill="FFFFFF"/>
          <w:lang w:val="en-US"/>
        </w:rPr>
        <w:t>other</w:t>
      </w:r>
      <w:r w:rsidRPr="00E358D8">
        <w:rPr>
          <w:rStyle w:val="e5uu8xiu0b98fkk2ys5m"/>
          <w:rFonts w:ascii="Times New Roman" w:hAnsi="Times New Roman" w:cs="Times New Roman"/>
          <w:bdr w:val="none" w:sz="0" w:space="0" w:color="auto" w:frame="1"/>
          <w:shd w:val="clear" w:color="auto" w:fill="FFFFFF"/>
          <w:lang w:val="en-US"/>
        </w:rPr>
        <w:t>,</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the</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less</w:t>
      </w:r>
      <w:r w:rsidR="00EA30A7" w:rsidRPr="00E358D8">
        <w:rPr>
          <w:rStyle w:val="e5uu8xiu0b98fkk2ys5m"/>
          <w:rFonts w:ascii="Times New Roman" w:hAnsi="Times New Roman" w:cs="Times New Roman"/>
          <w:color w:val="002033"/>
          <w:bdr w:val="none" w:sz="0" w:space="0" w:color="auto" w:frame="1"/>
          <w:shd w:val="clear" w:color="auto" w:fill="FFFFFF"/>
          <w:lang w:val="en-US"/>
        </w:rPr>
        <w:t>er</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00EA30A7" w:rsidRPr="00E358D8">
        <w:rPr>
          <w:rStyle w:val="e5uu8xiu0b98fkk2ys5m"/>
          <w:rFonts w:ascii="Times New Roman" w:hAnsi="Times New Roman" w:cs="Times New Roman"/>
          <w:color w:val="002033"/>
          <w:bdr w:val="none" w:sz="0" w:space="0" w:color="auto" w:frame="1"/>
          <w:shd w:val="clear" w:color="auto" w:fill="FFFFFF"/>
          <w:lang w:val="en-US"/>
        </w:rPr>
        <w:t>is</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the</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shielding</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effect</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manifest</w:t>
      </w:r>
      <w:r w:rsidR="00EA30A7" w:rsidRPr="00E358D8">
        <w:rPr>
          <w:rStyle w:val="e5uu8xiu0b98fkk2ys5m"/>
          <w:rFonts w:ascii="Times New Roman" w:hAnsi="Times New Roman" w:cs="Times New Roman"/>
          <w:color w:val="002033"/>
          <w:bdr w:val="none" w:sz="0" w:space="0" w:color="auto" w:frame="1"/>
          <w:shd w:val="clear" w:color="auto" w:fill="FFFFFF"/>
          <w:lang w:val="en-US"/>
        </w:rPr>
        <w:t>ation</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00EA30A7" w:rsidRPr="00E358D8">
        <w:rPr>
          <w:rStyle w:val="e5uu8xiu0b98fkk2ys5m"/>
          <w:rFonts w:ascii="Times New Roman" w:hAnsi="Times New Roman" w:cs="Times New Roman"/>
          <w:bdr w:val="none" w:sz="0" w:space="0" w:color="auto" w:frame="1"/>
          <w:shd w:val="clear" w:color="auto" w:fill="FFFFFF"/>
          <w:lang w:val="en-US"/>
        </w:rPr>
        <w:t>(</w:t>
      </w:r>
      <w:r w:rsidRPr="00E358D8">
        <w:rPr>
          <w:rStyle w:val="e5uu8xiu0b98fkk2ys5m"/>
          <w:rFonts w:ascii="Times New Roman" w:hAnsi="Times New Roman" w:cs="Times New Roman"/>
          <w:bdr w:val="none" w:sz="0" w:space="0" w:color="auto" w:frame="1"/>
          <w:shd w:val="clear" w:color="auto" w:fill="FFFFFF"/>
          <w:lang w:val="en-US"/>
        </w:rPr>
        <w:t>redistributi</w:t>
      </w:r>
      <w:r w:rsidR="00EA30A7" w:rsidRPr="00E358D8">
        <w:rPr>
          <w:rStyle w:val="e5uu8xiu0b98fkk2ys5m"/>
          <w:rFonts w:ascii="Times New Roman" w:hAnsi="Times New Roman" w:cs="Times New Roman"/>
          <w:bdr w:val="none" w:sz="0" w:space="0" w:color="auto" w:frame="1"/>
          <w:shd w:val="clear" w:color="auto" w:fill="FFFFFF"/>
          <w:lang w:val="en-US"/>
        </w:rPr>
        <w:t>on</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00EA30A7" w:rsidRPr="00E358D8">
        <w:rPr>
          <w:rStyle w:val="e5uu8xiu0b98fkk2ys5m"/>
          <w:rFonts w:ascii="Times New Roman" w:hAnsi="Times New Roman" w:cs="Times New Roman"/>
          <w:bdr w:val="none" w:sz="0" w:space="0" w:color="auto" w:frame="1"/>
          <w:shd w:val="clear" w:color="auto" w:fill="FFFFFF"/>
          <w:lang w:val="en-US"/>
        </w:rPr>
        <w:t>of</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loads</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to</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more</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rigid</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components</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003C2332" w:rsidRPr="00E358D8">
        <w:rPr>
          <w:rStyle w:val="e5uu8xiu0b98fkk2ys5m"/>
          <w:rFonts w:ascii="Times New Roman" w:hAnsi="Times New Roman" w:cs="Times New Roman"/>
          <w:bdr w:val="none" w:sz="0" w:space="0" w:color="auto" w:frame="1"/>
          <w:shd w:val="clear" w:color="auto" w:fill="FFFFFF"/>
          <w:lang w:val="en-US"/>
        </w:rPr>
        <w:t>of</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the</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implant</w:t>
      </w:r>
      <w:r w:rsidR="00EA30A7" w:rsidRPr="00E358D8">
        <w:rPr>
          <w:rStyle w:val="e5uu8xiu0b98fkk2ys5m"/>
          <w:rFonts w:ascii="Times New Roman" w:hAnsi="Times New Roman" w:cs="Times New Roman"/>
          <w:color w:val="002033"/>
          <w:bdr w:val="none" w:sz="0" w:space="0" w:color="auto" w:frame="1"/>
          <w:shd w:val="clear" w:color="auto" w:fill="FFFFFF"/>
          <w:lang w:val="en-US"/>
        </w:rPr>
        <w:t>+</w:t>
      </w:r>
      <w:r w:rsidRPr="00E358D8">
        <w:rPr>
          <w:rStyle w:val="e5uu8xiu0b98fkk2ys5m"/>
          <w:rFonts w:ascii="Times New Roman" w:hAnsi="Times New Roman" w:cs="Times New Roman"/>
          <w:color w:val="002033"/>
          <w:bdr w:val="none" w:sz="0" w:space="0" w:color="auto" w:frame="1"/>
          <w:shd w:val="clear" w:color="auto" w:fill="FFFFFF"/>
          <w:lang w:val="en-US"/>
        </w:rPr>
        <w:t>bone</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00EA30A7" w:rsidRPr="00E358D8">
        <w:rPr>
          <w:rStyle w:val="e5uu8xiu0b98fkk2ys5m"/>
          <w:rFonts w:ascii="Times New Roman" w:hAnsi="Times New Roman" w:cs="Times New Roman"/>
          <w:color w:val="002033"/>
          <w:bdr w:val="none" w:sz="0" w:space="0" w:color="auto" w:frame="1"/>
          <w:shd w:val="clear" w:color="auto" w:fill="FFFFFF"/>
          <w:lang w:val="en-US"/>
        </w:rPr>
        <w:t>system)</w:t>
      </w:r>
      <w:r w:rsidRPr="00E358D8">
        <w:rPr>
          <w:rStyle w:val="e5uu8xiu0b98fkk2ys5m"/>
          <w:rFonts w:ascii="Times New Roman" w:hAnsi="Times New Roman" w:cs="Times New Roman"/>
          <w:bdr w:val="none" w:sz="0" w:space="0" w:color="auto" w:frame="1"/>
          <w:shd w:val="clear" w:color="auto" w:fill="FFFFFF"/>
          <w:lang w:val="en-US"/>
        </w:rPr>
        <w:t>.</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In</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conditions</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where</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the</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implant</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takes</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on</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most</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of</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the</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load,</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the</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00B725F6" w:rsidRPr="00E358D8">
        <w:rPr>
          <w:rStyle w:val="e5uu8xiu0b98fkk2ys5m"/>
          <w:rFonts w:ascii="Times New Roman" w:hAnsi="Times New Roman" w:cs="Times New Roman"/>
          <w:bdr w:val="none" w:sz="0" w:space="0" w:color="auto" w:frame="1"/>
          <w:shd w:val="clear" w:color="auto" w:fill="FFFFFF"/>
          <w:lang w:val="en-US"/>
        </w:rPr>
        <w:t>adjacent</w:t>
      </w:r>
      <w:r w:rsidR="00E91CF7"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bone</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degrades</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over</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time</w:t>
      </w:r>
      <w:r w:rsidRPr="00E358D8">
        <w:rPr>
          <w:rStyle w:val="e5uu8xiu0b98fkk2ys5m"/>
          <w:rFonts w:ascii="Times New Roman" w:hAnsi="Times New Roman" w:cs="Times New Roman"/>
          <w:bdr w:val="none" w:sz="0" w:space="0" w:color="auto" w:frame="1"/>
          <w:shd w:val="clear" w:color="auto" w:fill="FFFFFF"/>
          <w:lang w:val="en-US"/>
        </w:rPr>
        <w:t>,</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which</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eventually</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leads</w:t>
      </w:r>
      <w:r w:rsidR="00E51D90" w:rsidRPr="00E358D8">
        <w:rPr>
          <w:rStyle w:val="e5uu8xiu0b98fkk2ys5m"/>
          <w:rFonts w:ascii="Times New Roman" w:hAnsi="Times New Roman" w:cs="Times New Roman"/>
          <w:color w:val="002033"/>
          <w:bdr w:val="none" w:sz="0" w:space="0" w:color="auto" w:frame="1"/>
          <w:shd w:val="clear" w:color="auto" w:fill="FFFFFF"/>
          <w:lang w:val="en-US"/>
        </w:rPr>
        <w:t xml:space="preserve"> to implant loosening, </w:t>
      </w:r>
      <w:r w:rsidRPr="00E358D8">
        <w:rPr>
          <w:rStyle w:val="e5uu8xiu0b98fkk2ys5m"/>
          <w:rFonts w:ascii="Times New Roman" w:hAnsi="Times New Roman" w:cs="Times New Roman"/>
          <w:bdr w:val="none" w:sz="0" w:space="0" w:color="auto" w:frame="1"/>
          <w:shd w:val="clear" w:color="auto" w:fill="FFFFFF"/>
          <w:lang w:val="en-US"/>
        </w:rPr>
        <w:t>injury</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and</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the</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need</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for</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repeated</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surgery,</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as</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well</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as</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a</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rehabilitation</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cycle</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to</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restore</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bone</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tissue.</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This</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is</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due</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to</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the</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fact</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that</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as</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the</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implant</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is</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used</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00B725F6" w:rsidRPr="00E358D8">
        <w:rPr>
          <w:rStyle w:val="e5uu8xiu0b98fkk2ys5m"/>
          <w:rFonts w:ascii="Times New Roman" w:hAnsi="Times New Roman" w:cs="Times New Roman"/>
          <w:color w:val="002033"/>
          <w:bdr w:val="none" w:sz="0" w:space="0" w:color="auto" w:frame="1"/>
          <w:shd w:val="clear" w:color="auto" w:fill="FFFFFF"/>
          <w:lang w:val="en-US"/>
        </w:rPr>
        <w:t>over</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tens</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of</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years</w:t>
      </w:r>
      <w:r w:rsidRPr="00E358D8">
        <w:rPr>
          <w:rStyle w:val="e5uu8xiu0b98fkk2ys5m"/>
          <w:rFonts w:ascii="Times New Roman" w:hAnsi="Times New Roman" w:cs="Times New Roman"/>
          <w:color w:val="002033"/>
          <w:bdr w:val="none" w:sz="0" w:space="0" w:color="auto" w:frame="1"/>
          <w:shd w:val="clear" w:color="auto" w:fill="FFFFFF"/>
          <w:lang w:val="en-US"/>
        </w:rPr>
        <w:t>,</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degradation</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of</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color w:val="002033"/>
          <w:bdr w:val="none" w:sz="0" w:space="0" w:color="auto" w:frame="1"/>
          <w:shd w:val="clear" w:color="auto" w:fill="FFFFFF"/>
          <w:lang w:val="en-US"/>
        </w:rPr>
        <w:t>its</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functional</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properties</w:t>
      </w:r>
      <w:r w:rsidR="00AE34AB"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is</w:t>
      </w:r>
      <w:r w:rsidR="00AE34AB" w:rsidRPr="00E358D8">
        <w:rPr>
          <w:rStyle w:val="e5uu8xiu0b98fkk2ys5m"/>
          <w:rFonts w:ascii="Times New Roman" w:hAnsi="Times New Roman" w:cs="Times New Roman"/>
          <w:bdr w:val="none" w:sz="0" w:space="0" w:color="auto" w:frame="1"/>
          <w:shd w:val="clear" w:color="auto" w:fill="FFFFFF"/>
          <w:lang w:val="en-US"/>
        </w:rPr>
        <w:t xml:space="preserve"> </w:t>
      </w:r>
      <w:r w:rsidRPr="00E358D8">
        <w:rPr>
          <w:rStyle w:val="e5uu8xiu0b98fkk2ys5m"/>
          <w:rFonts w:ascii="Times New Roman" w:hAnsi="Times New Roman" w:cs="Times New Roman"/>
          <w:bdr w:val="none" w:sz="0" w:space="0" w:color="auto" w:frame="1"/>
          <w:shd w:val="clear" w:color="auto" w:fill="FFFFFF"/>
          <w:lang w:val="en-US"/>
        </w:rPr>
        <w:t>possible</w:t>
      </w:r>
      <w:r w:rsidRPr="00E358D8">
        <w:rPr>
          <w:rStyle w:val="e5uu8xiu0b98fkk2ys5m"/>
          <w:rFonts w:ascii="Times New Roman" w:hAnsi="Times New Roman" w:cs="Times New Roman"/>
          <w:color w:val="002033"/>
          <w:bdr w:val="none" w:sz="0" w:space="0" w:color="auto" w:frame="1"/>
          <w:shd w:val="clear" w:color="auto" w:fill="FFFFFF"/>
          <w:lang w:val="en-US"/>
        </w:rPr>
        <w:t>.</w:t>
      </w:r>
    </w:p>
    <w:p w14:paraId="250678AC" w14:textId="77777777" w:rsidR="00E51D90" w:rsidRPr="00E358D8" w:rsidRDefault="00E51D90" w:rsidP="00BE68E2">
      <w:pPr>
        <w:spacing w:line="360" w:lineRule="auto"/>
        <w:ind w:firstLine="567"/>
        <w:jc w:val="both"/>
        <w:rPr>
          <w:rStyle w:val="e5uu8xiu0b98fkk2ys5m"/>
          <w:rFonts w:ascii="Times New Roman" w:hAnsi="Times New Roman" w:cs="Times New Roman"/>
          <w:color w:val="002033"/>
          <w:bdr w:val="none" w:sz="0" w:space="0" w:color="auto" w:frame="1"/>
          <w:shd w:val="clear" w:color="auto" w:fill="FFFFFF"/>
          <w:lang w:val="en-US"/>
        </w:rPr>
      </w:pPr>
      <w:r w:rsidRPr="00E358D8">
        <w:rPr>
          <w:rStyle w:val="e5uu8xiu0b98fkk2ys5m"/>
          <w:rFonts w:ascii="Times New Roman" w:hAnsi="Times New Roman" w:cs="Times New Roman"/>
          <w:color w:val="002033"/>
          <w:bdr w:val="none" w:sz="0" w:space="0" w:color="auto" w:frame="1"/>
          <w:shd w:val="clear" w:color="auto" w:fill="FFFFFF"/>
          <w:lang w:val="en-US"/>
        </w:rPr>
        <w:t>Another issue is biochemical compatibility. Potentially immunotoxic and carcinogen</w:t>
      </w:r>
      <w:r w:rsidR="002342A2" w:rsidRPr="00E358D8">
        <w:rPr>
          <w:rStyle w:val="e5uu8xiu0b98fkk2ys5m"/>
          <w:rFonts w:ascii="Times New Roman" w:hAnsi="Times New Roman" w:cs="Times New Roman"/>
          <w:color w:val="002033"/>
          <w:bdr w:val="none" w:sz="0" w:space="0" w:color="auto" w:frame="1"/>
          <w:shd w:val="clear" w:color="auto" w:fill="FFFFFF"/>
          <w:lang w:val="en-US"/>
        </w:rPr>
        <w:t>ic elements, such as Ni, Al, or V should be avoided in alloy composition, and the alloy should preferably consist of Ti, Nb, Ta, and Zr</w:t>
      </w:r>
      <w:r w:rsidRPr="00E358D8">
        <w:rPr>
          <w:rStyle w:val="e5uu8xiu0b98fkk2ys5m"/>
          <w:rFonts w:ascii="Times New Roman" w:hAnsi="Times New Roman" w:cs="Times New Roman"/>
          <w:color w:val="002033"/>
          <w:bdr w:val="none" w:sz="0" w:space="0" w:color="auto" w:frame="1"/>
          <w:shd w:val="clear" w:color="auto" w:fill="FFFFFF"/>
          <w:lang w:val="en-US"/>
        </w:rPr>
        <w:t xml:space="preserve"> [</w:t>
      </w:r>
      <w:r w:rsidR="002613A6" w:rsidRPr="002613A6">
        <w:rPr>
          <w:rStyle w:val="e5uu8xiu0b98fkk2ys5m"/>
          <w:rFonts w:ascii="Times New Roman" w:hAnsi="Times New Roman" w:cs="Times New Roman"/>
          <w:color w:val="002033"/>
          <w:bdr w:val="none" w:sz="0" w:space="0" w:color="auto" w:frame="1"/>
          <w:shd w:val="clear" w:color="auto" w:fill="FFFFFF"/>
          <w:lang w:val="en-US"/>
        </w:rPr>
        <w:t>1</w:t>
      </w:r>
      <w:r w:rsidRPr="00E358D8">
        <w:rPr>
          <w:rStyle w:val="e5uu8xiu0b98fkk2ys5m"/>
          <w:rFonts w:ascii="Times New Roman" w:hAnsi="Times New Roman" w:cs="Times New Roman"/>
          <w:color w:val="002033"/>
          <w:bdr w:val="none" w:sz="0" w:space="0" w:color="auto" w:frame="1"/>
          <w:shd w:val="clear" w:color="auto" w:fill="FFFFFF"/>
          <w:lang w:val="en-US"/>
        </w:rPr>
        <w:t>].</w:t>
      </w:r>
    </w:p>
    <w:p w14:paraId="04503508" w14:textId="77777777" w:rsidR="005D06FD" w:rsidRPr="00BE68E2" w:rsidRDefault="00344387" w:rsidP="00BE68E2">
      <w:pPr>
        <w:spacing w:line="360" w:lineRule="auto"/>
        <w:ind w:firstLine="567"/>
        <w:jc w:val="both"/>
        <w:rPr>
          <w:rFonts w:ascii="Times New Roman" w:hAnsi="Times New Roman" w:cs="Times New Roman"/>
          <w:lang w:val="en-US"/>
        </w:rPr>
      </w:pPr>
      <w:r w:rsidRPr="00BE68E2">
        <w:rPr>
          <w:rFonts w:ascii="Times New Roman" w:hAnsi="Times New Roman" w:cs="Times New Roman"/>
          <w:color w:val="000000" w:themeColor="text1"/>
          <w:lang w:val="en-US"/>
        </w:rPr>
        <w:t>Ti-Zr-Nb</w:t>
      </w:r>
      <w:r w:rsidR="00AE34AB" w:rsidRPr="00BE68E2">
        <w:rPr>
          <w:rFonts w:ascii="Times New Roman" w:hAnsi="Times New Roman" w:cs="Times New Roman"/>
          <w:color w:val="000000" w:themeColor="text1"/>
          <w:lang w:val="en-US"/>
        </w:rPr>
        <w:t xml:space="preserve"> </w:t>
      </w:r>
      <w:r w:rsidRPr="00BE68E2">
        <w:rPr>
          <w:rFonts w:ascii="Times New Roman" w:hAnsi="Times New Roman" w:cs="Times New Roman"/>
          <w:color w:val="000000" w:themeColor="text1"/>
          <w:lang w:val="en-US"/>
        </w:rPr>
        <w:t>alloys</w:t>
      </w:r>
      <w:r w:rsidR="00AE34AB" w:rsidRPr="00BE68E2">
        <w:rPr>
          <w:rFonts w:ascii="Times New Roman" w:hAnsi="Times New Roman" w:cs="Times New Roman"/>
          <w:color w:val="000000" w:themeColor="text1"/>
          <w:lang w:val="en-US"/>
        </w:rPr>
        <w:t xml:space="preserve"> </w:t>
      </w:r>
      <w:r w:rsidRPr="00BE68E2">
        <w:rPr>
          <w:rFonts w:ascii="Times New Roman" w:hAnsi="Times New Roman" w:cs="Times New Roman"/>
          <w:color w:val="000000" w:themeColor="text1"/>
          <w:lang w:val="en-US"/>
        </w:rPr>
        <w:t>are</w:t>
      </w:r>
      <w:r w:rsidR="00AE34AB" w:rsidRPr="00BE68E2">
        <w:rPr>
          <w:rFonts w:ascii="Times New Roman" w:hAnsi="Times New Roman" w:cs="Times New Roman"/>
          <w:color w:val="000000" w:themeColor="text1"/>
          <w:lang w:val="en-US"/>
        </w:rPr>
        <w:t xml:space="preserve"> </w:t>
      </w:r>
      <w:r w:rsidRPr="00BE68E2">
        <w:rPr>
          <w:rFonts w:ascii="Times New Roman" w:hAnsi="Times New Roman" w:cs="Times New Roman"/>
          <w:color w:val="000000" w:themeColor="text1"/>
          <w:lang w:val="en-US"/>
        </w:rPr>
        <w:t>currently</w:t>
      </w:r>
      <w:r w:rsidR="00AE34AB" w:rsidRPr="00BE68E2">
        <w:rPr>
          <w:rFonts w:ascii="Times New Roman" w:hAnsi="Times New Roman" w:cs="Times New Roman"/>
          <w:color w:val="000000" w:themeColor="text1"/>
          <w:lang w:val="en-US"/>
        </w:rPr>
        <w:t xml:space="preserve"> </w:t>
      </w:r>
      <w:r w:rsidRPr="00BE68E2">
        <w:rPr>
          <w:rFonts w:ascii="Times New Roman" w:hAnsi="Times New Roman" w:cs="Times New Roman"/>
          <w:color w:val="000000" w:themeColor="text1"/>
          <w:lang w:val="en-US"/>
        </w:rPr>
        <w:t>viewed</w:t>
      </w:r>
      <w:r w:rsidR="00AE34AB" w:rsidRPr="00BE68E2">
        <w:rPr>
          <w:rFonts w:ascii="Times New Roman" w:hAnsi="Times New Roman" w:cs="Times New Roman"/>
          <w:color w:val="000000" w:themeColor="text1"/>
          <w:lang w:val="en-US"/>
        </w:rPr>
        <w:t xml:space="preserve"> </w:t>
      </w:r>
      <w:r w:rsidRPr="00BE68E2">
        <w:rPr>
          <w:rFonts w:ascii="Times New Roman" w:hAnsi="Times New Roman" w:cs="Times New Roman"/>
          <w:color w:val="000000" w:themeColor="text1"/>
          <w:lang w:val="en-US"/>
        </w:rPr>
        <w:t>as</w:t>
      </w:r>
      <w:r w:rsidR="00AE34AB" w:rsidRPr="00BE68E2">
        <w:rPr>
          <w:rFonts w:ascii="Times New Roman" w:hAnsi="Times New Roman" w:cs="Times New Roman"/>
          <w:color w:val="000000" w:themeColor="text1"/>
          <w:lang w:val="en-US"/>
        </w:rPr>
        <w:t xml:space="preserve"> </w:t>
      </w:r>
      <w:r w:rsidRPr="00BE68E2">
        <w:rPr>
          <w:rFonts w:ascii="Times New Roman" w:hAnsi="Times New Roman" w:cs="Times New Roman"/>
          <w:color w:val="000000" w:themeColor="text1"/>
          <w:lang w:val="en-US"/>
        </w:rPr>
        <w:t>promising</w:t>
      </w:r>
      <w:r w:rsidR="00AE34AB" w:rsidRPr="00BE68E2">
        <w:rPr>
          <w:rFonts w:ascii="Times New Roman" w:hAnsi="Times New Roman" w:cs="Times New Roman"/>
          <w:color w:val="000000" w:themeColor="text1"/>
          <w:lang w:val="en-US"/>
        </w:rPr>
        <w:t xml:space="preserve"> </w:t>
      </w:r>
      <w:r w:rsidRPr="00BE68E2">
        <w:rPr>
          <w:rFonts w:ascii="Times New Roman" w:hAnsi="Times New Roman" w:cs="Times New Roman"/>
          <w:color w:val="000000" w:themeColor="text1"/>
          <w:lang w:val="en-US"/>
        </w:rPr>
        <w:t>candidates</w:t>
      </w:r>
      <w:r w:rsidR="00AE34AB" w:rsidRPr="00BE68E2">
        <w:rPr>
          <w:rFonts w:ascii="Times New Roman" w:hAnsi="Times New Roman" w:cs="Times New Roman"/>
          <w:color w:val="000000" w:themeColor="text1"/>
          <w:lang w:val="en-US"/>
        </w:rPr>
        <w:t xml:space="preserve"> </w:t>
      </w:r>
      <w:r w:rsidRPr="00BE68E2">
        <w:rPr>
          <w:rFonts w:ascii="Times New Roman" w:hAnsi="Times New Roman" w:cs="Times New Roman"/>
          <w:color w:val="000000" w:themeColor="text1"/>
          <w:lang w:val="en-US"/>
        </w:rPr>
        <w:t>for</w:t>
      </w:r>
      <w:r w:rsidR="00AE34AB" w:rsidRPr="00BE68E2">
        <w:rPr>
          <w:rFonts w:ascii="Times New Roman" w:hAnsi="Times New Roman" w:cs="Times New Roman"/>
          <w:color w:val="000000" w:themeColor="text1"/>
          <w:lang w:val="en-US"/>
        </w:rPr>
        <w:t xml:space="preserve"> </w:t>
      </w:r>
      <w:r w:rsidRPr="00BE68E2">
        <w:rPr>
          <w:rFonts w:ascii="Times New Roman" w:hAnsi="Times New Roman" w:cs="Times New Roman"/>
          <w:color w:val="000000" w:themeColor="text1"/>
          <w:lang w:val="en-US"/>
        </w:rPr>
        <w:t>biomedical</w:t>
      </w:r>
      <w:r w:rsidR="00AE34AB" w:rsidRPr="00BE68E2">
        <w:rPr>
          <w:rFonts w:ascii="Times New Roman" w:hAnsi="Times New Roman" w:cs="Times New Roman"/>
          <w:color w:val="000000" w:themeColor="text1"/>
          <w:lang w:val="en-US"/>
        </w:rPr>
        <w:t xml:space="preserve"> </w:t>
      </w:r>
      <w:r w:rsidRPr="00BE68E2">
        <w:rPr>
          <w:rFonts w:ascii="Times New Roman" w:hAnsi="Times New Roman" w:cs="Times New Roman"/>
          <w:color w:val="000000" w:themeColor="text1"/>
          <w:lang w:val="en-US"/>
        </w:rPr>
        <w:t>applications.</w:t>
      </w:r>
      <w:r w:rsidR="00AE34AB" w:rsidRPr="00BE68E2">
        <w:rPr>
          <w:rFonts w:ascii="Times New Roman" w:hAnsi="Times New Roman" w:cs="Times New Roman"/>
          <w:color w:val="000000" w:themeColor="text1"/>
          <w:lang w:val="en-US"/>
        </w:rPr>
        <w:t xml:space="preserve"> </w:t>
      </w:r>
      <w:r w:rsidRPr="00BE68E2">
        <w:rPr>
          <w:rFonts w:ascii="Times New Roman" w:hAnsi="Times New Roman" w:cs="Times New Roman"/>
          <w:color w:val="000000" w:themeColor="text1"/>
          <w:lang w:val="en-US"/>
        </w:rPr>
        <w:t>They</w:t>
      </w:r>
      <w:r w:rsidR="00AE34AB" w:rsidRPr="00BE68E2">
        <w:rPr>
          <w:rFonts w:ascii="Times New Roman" w:hAnsi="Times New Roman" w:cs="Times New Roman"/>
          <w:color w:val="000000" w:themeColor="text1"/>
          <w:lang w:val="en-US"/>
        </w:rPr>
        <w:t xml:space="preserve"> </w:t>
      </w:r>
      <w:r w:rsidRPr="00BE68E2">
        <w:rPr>
          <w:rFonts w:ascii="Times New Roman" w:hAnsi="Times New Roman" w:cs="Times New Roman"/>
          <w:color w:val="000000" w:themeColor="text1"/>
          <w:lang w:val="en-US"/>
        </w:rPr>
        <w:t>demonstrate</w:t>
      </w:r>
      <w:r w:rsidR="00AE34AB" w:rsidRPr="00BE68E2">
        <w:rPr>
          <w:rFonts w:ascii="Times New Roman" w:hAnsi="Times New Roman" w:cs="Times New Roman"/>
          <w:color w:val="000000" w:themeColor="text1"/>
          <w:lang w:val="en-US"/>
        </w:rPr>
        <w:t xml:space="preserve"> </w:t>
      </w:r>
      <w:r w:rsidRPr="00BE68E2">
        <w:rPr>
          <w:rFonts w:ascii="Times New Roman" w:hAnsi="Times New Roman" w:cs="Times New Roman"/>
          <w:color w:val="000000" w:themeColor="text1"/>
          <w:lang w:val="en-US"/>
        </w:rPr>
        <w:t>very</w:t>
      </w:r>
      <w:r w:rsidR="00AE34AB" w:rsidRPr="00BE68E2">
        <w:rPr>
          <w:rFonts w:ascii="Times New Roman" w:hAnsi="Times New Roman" w:cs="Times New Roman"/>
          <w:color w:val="000000" w:themeColor="text1"/>
          <w:lang w:val="en-US"/>
        </w:rPr>
        <w:t xml:space="preserve"> </w:t>
      </w:r>
      <w:r w:rsidRPr="00BE68E2">
        <w:rPr>
          <w:rFonts w:ascii="Times New Roman" w:hAnsi="Times New Roman" w:cs="Times New Roman"/>
          <w:color w:val="000000" w:themeColor="text1"/>
          <w:lang w:val="en-US"/>
        </w:rPr>
        <w:t>good</w:t>
      </w:r>
      <w:r w:rsidR="00AE34AB" w:rsidRPr="00BE68E2">
        <w:rPr>
          <w:rFonts w:ascii="Times New Roman" w:hAnsi="Times New Roman" w:cs="Times New Roman"/>
          <w:color w:val="000000" w:themeColor="text1"/>
          <w:lang w:val="en-US"/>
        </w:rPr>
        <w:t xml:space="preserve"> </w:t>
      </w:r>
      <w:r w:rsidRPr="00BE68E2">
        <w:rPr>
          <w:rFonts w:ascii="Times New Roman" w:hAnsi="Times New Roman" w:cs="Times New Roman"/>
          <w:color w:val="000000" w:themeColor="text1"/>
          <w:lang w:val="en-US"/>
        </w:rPr>
        <w:t>biomechanical</w:t>
      </w:r>
      <w:r w:rsidR="00AE34AB" w:rsidRPr="00BE68E2">
        <w:rPr>
          <w:rFonts w:ascii="Times New Roman" w:hAnsi="Times New Roman" w:cs="Times New Roman"/>
          <w:color w:val="000000" w:themeColor="text1"/>
          <w:lang w:val="en-US"/>
        </w:rPr>
        <w:t xml:space="preserve"> </w:t>
      </w:r>
      <w:r w:rsidRPr="00BE68E2">
        <w:rPr>
          <w:rFonts w:ascii="Times New Roman" w:hAnsi="Times New Roman" w:cs="Times New Roman"/>
          <w:color w:val="000000" w:themeColor="text1"/>
          <w:lang w:val="en-US"/>
        </w:rPr>
        <w:t>and</w:t>
      </w:r>
      <w:r w:rsidR="00AE34AB" w:rsidRPr="00BE68E2">
        <w:rPr>
          <w:rFonts w:ascii="Times New Roman" w:hAnsi="Times New Roman" w:cs="Times New Roman"/>
          <w:color w:val="000000" w:themeColor="text1"/>
          <w:lang w:val="en-US"/>
        </w:rPr>
        <w:t xml:space="preserve"> </w:t>
      </w:r>
      <w:r w:rsidRPr="00BE68E2">
        <w:rPr>
          <w:rFonts w:ascii="Times New Roman" w:hAnsi="Times New Roman" w:cs="Times New Roman"/>
          <w:color w:val="000000" w:themeColor="text1"/>
          <w:lang w:val="en-US"/>
        </w:rPr>
        <w:t>biochemical</w:t>
      </w:r>
      <w:r w:rsidR="00AE34AB" w:rsidRPr="00BE68E2">
        <w:rPr>
          <w:rFonts w:ascii="Times New Roman" w:hAnsi="Times New Roman" w:cs="Times New Roman"/>
          <w:color w:val="000000" w:themeColor="text1"/>
          <w:lang w:val="en-US"/>
        </w:rPr>
        <w:t xml:space="preserve"> </w:t>
      </w:r>
      <w:r w:rsidRPr="00BE68E2">
        <w:rPr>
          <w:rFonts w:ascii="Times New Roman" w:hAnsi="Times New Roman" w:cs="Times New Roman"/>
          <w:color w:val="000000" w:themeColor="text1"/>
          <w:lang w:val="en-US"/>
        </w:rPr>
        <w:t>compatibility</w:t>
      </w:r>
      <w:r w:rsidR="0051053B" w:rsidRPr="00E358D8">
        <w:rPr>
          <w:rFonts w:ascii="Times New Roman" w:hAnsi="Times New Roman" w:cs="Times New Roman"/>
          <w:color w:val="000000" w:themeColor="text1"/>
          <w:lang w:val="en-US"/>
        </w:rPr>
        <w:t xml:space="preserve">, have </w:t>
      </w:r>
      <w:r w:rsidR="00C7080F" w:rsidRPr="00E358D8">
        <w:rPr>
          <w:rFonts w:ascii="Times New Roman" w:hAnsi="Times New Roman" w:cs="Times New Roman"/>
          <w:color w:val="000000" w:themeColor="text1"/>
          <w:lang w:val="en-US"/>
        </w:rPr>
        <w:t>their</w:t>
      </w:r>
      <w:r w:rsidR="00AE34AB" w:rsidRPr="00E358D8">
        <w:rPr>
          <w:rFonts w:ascii="Times New Roman" w:hAnsi="Times New Roman" w:cs="Times New Roman"/>
          <w:color w:val="000000" w:themeColor="text1"/>
          <w:lang w:val="en-US"/>
        </w:rPr>
        <w:t xml:space="preserve"> </w:t>
      </w:r>
      <w:r w:rsidR="00C7080F" w:rsidRPr="00E358D8">
        <w:rPr>
          <w:rFonts w:ascii="Times New Roman" w:hAnsi="Times New Roman" w:cs="Times New Roman"/>
          <w:color w:val="000000" w:themeColor="text1"/>
          <w:lang w:val="en-US"/>
        </w:rPr>
        <w:t>high</w:t>
      </w:r>
      <w:r w:rsidR="00AE34AB" w:rsidRPr="00E358D8">
        <w:rPr>
          <w:rFonts w:ascii="Times New Roman" w:hAnsi="Times New Roman" w:cs="Times New Roman"/>
          <w:color w:val="000000" w:themeColor="text1"/>
          <w:lang w:val="en-US"/>
        </w:rPr>
        <w:t xml:space="preserve"> </w:t>
      </w:r>
      <w:r w:rsidR="00C7080F" w:rsidRPr="00E358D8">
        <w:rPr>
          <w:rFonts w:ascii="Times New Roman" w:hAnsi="Times New Roman" w:cs="Times New Roman"/>
          <w:color w:val="000000" w:themeColor="text1"/>
          <w:lang w:val="en-US"/>
        </w:rPr>
        <w:t>corrosion</w:t>
      </w:r>
      <w:r w:rsidR="00AE34AB" w:rsidRPr="00E358D8">
        <w:rPr>
          <w:rFonts w:ascii="Times New Roman" w:hAnsi="Times New Roman" w:cs="Times New Roman"/>
          <w:color w:val="000000" w:themeColor="text1"/>
          <w:lang w:val="en-US"/>
        </w:rPr>
        <w:t xml:space="preserve"> </w:t>
      </w:r>
      <w:r w:rsidR="00C7080F" w:rsidRPr="00E358D8">
        <w:rPr>
          <w:rFonts w:ascii="Times New Roman" w:hAnsi="Times New Roman" w:cs="Times New Roman"/>
          <w:color w:val="000000" w:themeColor="text1"/>
          <w:lang w:val="en-US"/>
        </w:rPr>
        <w:t>resistance</w:t>
      </w:r>
      <w:r w:rsidR="0051053B" w:rsidRPr="00E358D8">
        <w:rPr>
          <w:rFonts w:ascii="Times New Roman" w:hAnsi="Times New Roman" w:cs="Times New Roman"/>
          <w:color w:val="000000" w:themeColor="text1"/>
          <w:lang w:val="en-US"/>
        </w:rPr>
        <w:t xml:space="preserve">, </w:t>
      </w:r>
      <w:r w:rsidR="00C7080F" w:rsidRPr="00E358D8">
        <w:rPr>
          <w:rFonts w:ascii="Times New Roman" w:hAnsi="Times New Roman" w:cs="Times New Roman"/>
          <w:color w:val="000000" w:themeColor="text1"/>
          <w:lang w:val="en-US"/>
        </w:rPr>
        <w:t>low</w:t>
      </w:r>
      <w:r w:rsidR="00AE34AB" w:rsidRPr="00E358D8">
        <w:rPr>
          <w:rFonts w:ascii="Times New Roman" w:hAnsi="Times New Roman" w:cs="Times New Roman"/>
          <w:color w:val="000000" w:themeColor="text1"/>
          <w:lang w:val="en-US"/>
        </w:rPr>
        <w:t xml:space="preserve"> </w:t>
      </w:r>
      <w:r w:rsidR="00C7080F" w:rsidRPr="00E358D8">
        <w:rPr>
          <w:rFonts w:ascii="Times New Roman" w:hAnsi="Times New Roman" w:cs="Times New Roman"/>
          <w:color w:val="000000" w:themeColor="text1"/>
          <w:lang w:val="en-US"/>
        </w:rPr>
        <w:t>modulus</w:t>
      </w:r>
      <w:r w:rsidR="00AE34AB" w:rsidRPr="00E358D8">
        <w:rPr>
          <w:rFonts w:ascii="Times New Roman" w:hAnsi="Times New Roman" w:cs="Times New Roman"/>
          <w:color w:val="000000" w:themeColor="text1"/>
          <w:lang w:val="en-US"/>
        </w:rPr>
        <w:t xml:space="preserve"> </w:t>
      </w:r>
      <w:r w:rsidR="00C7080F" w:rsidRPr="00E358D8">
        <w:rPr>
          <w:rFonts w:ascii="Times New Roman" w:hAnsi="Times New Roman" w:cs="Times New Roman"/>
          <w:color w:val="000000" w:themeColor="text1"/>
          <w:lang w:val="en-US"/>
        </w:rPr>
        <w:t>of</w:t>
      </w:r>
      <w:r w:rsidR="00AE34AB" w:rsidRPr="00E358D8">
        <w:rPr>
          <w:rFonts w:ascii="Times New Roman" w:hAnsi="Times New Roman" w:cs="Times New Roman"/>
          <w:color w:val="000000" w:themeColor="text1"/>
          <w:lang w:val="en-US"/>
        </w:rPr>
        <w:t xml:space="preserve"> </w:t>
      </w:r>
      <w:r w:rsidR="00C7080F" w:rsidRPr="00E358D8">
        <w:rPr>
          <w:rFonts w:ascii="Times New Roman" w:hAnsi="Times New Roman" w:cs="Times New Roman"/>
          <w:color w:val="000000" w:themeColor="text1"/>
          <w:lang w:val="en-US"/>
        </w:rPr>
        <w:t>elasticity</w:t>
      </w:r>
      <w:r w:rsidR="0051053B" w:rsidRPr="00E358D8">
        <w:rPr>
          <w:rFonts w:ascii="Times New Roman" w:hAnsi="Times New Roman" w:cs="Times New Roman"/>
          <w:color w:val="000000" w:themeColor="text1"/>
          <w:lang w:val="en-US"/>
        </w:rPr>
        <w:t xml:space="preserve"> and favorable chemical composition</w:t>
      </w:r>
      <w:r w:rsidR="00D46AEF" w:rsidRPr="00E358D8">
        <w:rPr>
          <w:rFonts w:ascii="Times New Roman" w:hAnsi="Times New Roman" w:cs="Times New Roman"/>
          <w:color w:val="000000" w:themeColor="text1"/>
          <w:lang w:val="en-US"/>
        </w:rPr>
        <w:t>, and may demonstrate superelastic behavior due to thermoelastic martensitic transformations</w:t>
      </w:r>
      <w:r w:rsidRPr="00BE68E2">
        <w:rPr>
          <w:rStyle w:val="e5uu8xiu0b98fkk2ys5m"/>
          <w:rFonts w:ascii="Times New Roman" w:hAnsi="Times New Roman" w:cs="Times New Roman"/>
          <w:color w:val="000000" w:themeColor="text1"/>
          <w:bdr w:val="none" w:sz="0" w:space="0" w:color="auto" w:frame="1"/>
          <w:shd w:val="clear" w:color="auto" w:fill="FFFFFF"/>
          <w:lang w:val="en-US"/>
        </w:rPr>
        <w:t>.</w:t>
      </w:r>
      <w:r w:rsidR="005D06FD" w:rsidRPr="00BE68E2">
        <w:rPr>
          <w:rFonts w:ascii="Times New Roman" w:hAnsi="Times New Roman" w:cs="Times New Roman"/>
          <w:lang w:val="en-US"/>
        </w:rPr>
        <w:br w:type="page"/>
      </w:r>
    </w:p>
    <w:p w14:paraId="140F1F84" w14:textId="77777777" w:rsidR="00FA2D75" w:rsidRPr="00E358D8" w:rsidRDefault="00F179AF" w:rsidP="00BE68E2">
      <w:pPr>
        <w:pStyle w:val="a3"/>
        <w:numPr>
          <w:ilvl w:val="0"/>
          <w:numId w:val="7"/>
        </w:numPr>
        <w:spacing w:line="360" w:lineRule="auto"/>
        <w:jc w:val="both"/>
        <w:rPr>
          <w:rFonts w:ascii="Times New Roman" w:hAnsi="Times New Roman" w:cs="Times New Roman"/>
          <w:lang w:val="en-US"/>
        </w:rPr>
      </w:pPr>
      <w:r w:rsidRPr="00E358D8">
        <w:rPr>
          <w:rFonts w:ascii="Times New Roman" w:hAnsi="Times New Roman" w:cs="Times New Roman"/>
          <w:lang w:val="en-US"/>
        </w:rPr>
        <w:lastRenderedPageBreak/>
        <w:t>Theoretical information</w:t>
      </w:r>
    </w:p>
    <w:p w14:paraId="2338D9DB" w14:textId="77777777" w:rsidR="000814E0" w:rsidRPr="00BE68E2" w:rsidRDefault="00F179AF" w:rsidP="00BE68E2">
      <w:pPr>
        <w:pStyle w:val="a3"/>
        <w:numPr>
          <w:ilvl w:val="1"/>
          <w:numId w:val="7"/>
        </w:numPr>
        <w:spacing w:line="360" w:lineRule="auto"/>
        <w:jc w:val="both"/>
        <w:rPr>
          <w:rFonts w:ascii="Times New Roman" w:hAnsi="Times New Roman" w:cs="Times New Roman"/>
          <w:lang w:val="en-US"/>
        </w:rPr>
      </w:pPr>
      <w:r w:rsidRPr="00BE68E2">
        <w:rPr>
          <w:rFonts w:ascii="Times New Roman" w:hAnsi="Times New Roman" w:cs="Times New Roman"/>
          <w:lang w:val="en-US"/>
        </w:rPr>
        <w:t>Composition and crystal structures of</w:t>
      </w:r>
      <w:r w:rsidR="00912EFB" w:rsidRPr="00BE68E2">
        <w:rPr>
          <w:rFonts w:ascii="Times New Roman" w:hAnsi="Times New Roman" w:cs="Times New Roman"/>
          <w:lang w:val="en-US"/>
        </w:rPr>
        <w:t xml:space="preserve"> titanium alloys</w:t>
      </w:r>
    </w:p>
    <w:p w14:paraId="570A644C" w14:textId="77777777" w:rsidR="00CB2577" w:rsidRPr="00E358D8" w:rsidRDefault="00511C91" w:rsidP="00E358D8">
      <w:pPr>
        <w:spacing w:line="360" w:lineRule="auto"/>
        <w:ind w:firstLine="567"/>
        <w:jc w:val="both"/>
        <w:rPr>
          <w:rFonts w:ascii="Times New Roman" w:hAnsi="Times New Roman" w:cs="Times New Roman"/>
          <w:lang w:val="en-US"/>
        </w:rPr>
      </w:pPr>
      <w:r w:rsidRPr="00E358D8">
        <w:rPr>
          <w:rFonts w:ascii="Times New Roman" w:hAnsi="Times New Roman" w:cs="Times New Roman"/>
          <w:lang w:val="en-US"/>
        </w:rPr>
        <w:t>Titanium</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forms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a</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number</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of</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solid</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solutions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with</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a</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large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number</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of</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metals</w:t>
      </w:r>
      <w:r w:rsidR="00ED7DE1" w:rsidRPr="00E358D8">
        <w:rPr>
          <w:rFonts w:ascii="Times New Roman" w:hAnsi="Times New Roman" w:cs="Times New Roman"/>
          <w:lang w:val="en-US"/>
        </w:rPr>
        <w:t xml:space="preserve"> </w:t>
      </w:r>
      <w:r w:rsidR="002613A6">
        <w:rPr>
          <w:rFonts w:ascii="Times New Roman" w:hAnsi="Times New Roman" w:cs="Times New Roman"/>
          <w:lang w:val="en-US"/>
        </w:rPr>
        <w:t>[</w:t>
      </w:r>
      <w:r w:rsidR="002613A6" w:rsidRPr="002613A6">
        <w:rPr>
          <w:rFonts w:ascii="Times New Roman" w:hAnsi="Times New Roman" w:cs="Times New Roman"/>
          <w:lang w:val="en-US"/>
        </w:rPr>
        <w:t>2</w:t>
      </w:r>
      <w:r w:rsidRPr="00E358D8">
        <w:rPr>
          <w:rFonts w:ascii="Times New Roman" w:hAnsi="Times New Roman" w:cs="Times New Roman"/>
          <w:lang w:val="en-US"/>
        </w:rPr>
        <w:t>].</w:t>
      </w:r>
      <w:r w:rsidR="008A659C" w:rsidRPr="00E358D8">
        <w:rPr>
          <w:rFonts w:ascii="Times New Roman" w:hAnsi="Times New Roman" w:cs="Times New Roman"/>
          <w:lang w:val="en-US"/>
        </w:rPr>
        <w:t xml:space="preserve"> </w:t>
      </w:r>
      <w:r w:rsidR="00CB2577" w:rsidRPr="00E358D8">
        <w:rPr>
          <w:rFonts w:ascii="Times New Roman" w:hAnsi="Times New Roman" w:cs="Times New Roman"/>
          <w:lang w:val="en-US"/>
        </w:rPr>
        <w:t xml:space="preserve">Pure titanium has two modifications: </w:t>
      </w:r>
      <w:r w:rsidR="00CB2577" w:rsidRPr="00E358D8">
        <w:rPr>
          <w:rFonts w:ascii="Times New Roman" w:hAnsi="Times New Roman" w:cs="Times New Roman"/>
        </w:rPr>
        <w:t>α</w:t>
      </w:r>
      <w:r w:rsidR="00CB2577" w:rsidRPr="00E358D8">
        <w:rPr>
          <w:rFonts w:ascii="Times New Roman" w:hAnsi="Times New Roman" w:cs="Times New Roman"/>
          <w:lang w:val="en-US"/>
        </w:rPr>
        <w:t xml:space="preserve"> (close-packed hexagonal, hcp) below 882°C and </w:t>
      </w:r>
      <w:r w:rsidR="00CB2577" w:rsidRPr="00E358D8">
        <w:rPr>
          <w:rFonts w:ascii="Times New Roman" w:hAnsi="Times New Roman" w:cs="Times New Roman"/>
        </w:rPr>
        <w:t>β</w:t>
      </w:r>
      <w:r w:rsidR="00CB2577" w:rsidRPr="00E358D8">
        <w:rPr>
          <w:rFonts w:ascii="Times New Roman" w:hAnsi="Times New Roman" w:cs="Times New Roman"/>
          <w:lang w:val="en-US"/>
        </w:rPr>
        <w:t xml:space="preserve"> (body-centered cubic, bcc) above 882°C. Accordingly, titanium alloys can be classified as </w:t>
      </w:r>
      <w:r w:rsidR="00CB2577" w:rsidRPr="00E358D8">
        <w:rPr>
          <w:rFonts w:ascii="Times New Roman" w:hAnsi="Times New Roman" w:cs="Times New Roman"/>
        </w:rPr>
        <w:t>α</w:t>
      </w:r>
      <w:r w:rsidR="00CB2577" w:rsidRPr="00E358D8">
        <w:rPr>
          <w:rFonts w:ascii="Times New Roman" w:hAnsi="Times New Roman" w:cs="Times New Roman"/>
          <w:lang w:val="en-US"/>
        </w:rPr>
        <w:t xml:space="preserve">, </w:t>
      </w:r>
      <w:r w:rsidR="00CB2577" w:rsidRPr="00E358D8">
        <w:rPr>
          <w:rFonts w:ascii="Times New Roman" w:hAnsi="Times New Roman" w:cs="Times New Roman"/>
        </w:rPr>
        <w:t>α</w:t>
      </w:r>
      <w:r w:rsidR="00CB2577" w:rsidRPr="00E358D8">
        <w:rPr>
          <w:rFonts w:ascii="Times New Roman" w:hAnsi="Times New Roman" w:cs="Times New Roman"/>
          <w:lang w:val="en-US"/>
        </w:rPr>
        <w:t>+</w:t>
      </w:r>
      <w:r w:rsidR="00CB2577" w:rsidRPr="00E358D8">
        <w:rPr>
          <w:rFonts w:ascii="Times New Roman" w:hAnsi="Times New Roman" w:cs="Times New Roman"/>
        </w:rPr>
        <w:t>β</w:t>
      </w:r>
      <w:r w:rsidR="00CB2577" w:rsidRPr="00E358D8">
        <w:rPr>
          <w:rFonts w:ascii="Times New Roman" w:hAnsi="Times New Roman" w:cs="Times New Roman"/>
          <w:lang w:val="en-US"/>
        </w:rPr>
        <w:t xml:space="preserve"> and </w:t>
      </w:r>
      <w:r w:rsidR="00CB2577" w:rsidRPr="00E358D8">
        <w:rPr>
          <w:rFonts w:ascii="Times New Roman" w:hAnsi="Times New Roman" w:cs="Times New Roman"/>
        </w:rPr>
        <w:t>β</w:t>
      </w:r>
      <w:r w:rsidR="00CB2577" w:rsidRPr="00E358D8">
        <w:rPr>
          <w:rFonts w:ascii="Times New Roman" w:hAnsi="Times New Roman" w:cs="Times New Roman"/>
          <w:lang w:val="en-US"/>
        </w:rPr>
        <w:t xml:space="preserve"> alloys depending on their phase composition at room temperature. The phase composition depends on the type and quantity of alloying elements, and some other crystal structures may be stable, such as orthorhombic </w:t>
      </w:r>
      <w:r w:rsidR="00CB2577" w:rsidRPr="00E358D8">
        <w:rPr>
          <w:rFonts w:ascii="Times New Roman" w:hAnsi="Times New Roman" w:cs="Times New Roman"/>
        </w:rPr>
        <w:t>α</w:t>
      </w:r>
      <w:r w:rsidR="00CB2577" w:rsidRPr="00E358D8">
        <w:rPr>
          <w:rFonts w:ascii="Times New Roman" w:hAnsi="Times New Roman" w:cs="Times New Roman"/>
          <w:lang w:val="en-US"/>
        </w:rPr>
        <w:t>'' phase (Fig. 1).</w:t>
      </w:r>
    </w:p>
    <w:p w14:paraId="44B6AB39" w14:textId="77777777" w:rsidR="00511C91" w:rsidRPr="00E358D8" w:rsidRDefault="00511C91" w:rsidP="00BE68E2">
      <w:pPr>
        <w:spacing w:line="360" w:lineRule="auto"/>
        <w:ind w:firstLine="567"/>
        <w:jc w:val="both"/>
        <w:rPr>
          <w:rFonts w:ascii="Times New Roman" w:hAnsi="Times New Roman" w:cs="Times New Roman"/>
          <w:lang w:val="en-US"/>
        </w:rPr>
      </w:pPr>
      <w:r w:rsidRPr="00E358D8">
        <w:rPr>
          <w:rFonts w:ascii="Times New Roman" w:hAnsi="Times New Roman" w:cs="Times New Roman"/>
          <w:lang w:val="en-US"/>
        </w:rPr>
        <w:t>Due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to</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their</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effect</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on</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α-</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and</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β-phases,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three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groups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of</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alloying</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elements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are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distinguished</w:t>
      </w:r>
      <w:r w:rsidR="00ED7DE1" w:rsidRPr="00E358D8">
        <w:rPr>
          <w:rFonts w:ascii="Times New Roman" w:hAnsi="Times New Roman" w:cs="Times New Roman"/>
          <w:lang w:val="en-US"/>
        </w:rPr>
        <w:t xml:space="preserve"> [3,4]</w:t>
      </w:r>
      <w:r w:rsidRPr="00E358D8">
        <w:rPr>
          <w:rFonts w:ascii="Times New Roman" w:hAnsi="Times New Roman" w:cs="Times New Roman"/>
          <w:lang w:val="en-US"/>
        </w:rPr>
        <w:t>:</w:t>
      </w:r>
    </w:p>
    <w:p w14:paraId="2ED38DF6" w14:textId="77777777" w:rsidR="00511C91" w:rsidRPr="00E358D8" w:rsidRDefault="00511C91" w:rsidP="00BE68E2">
      <w:pPr>
        <w:spacing w:line="360" w:lineRule="auto"/>
        <w:jc w:val="both"/>
        <w:rPr>
          <w:rFonts w:ascii="Times New Roman" w:hAnsi="Times New Roman" w:cs="Times New Roman"/>
          <w:lang w:val="en-US"/>
        </w:rPr>
      </w:pPr>
      <w:r w:rsidRPr="00E358D8">
        <w:rPr>
          <w:rFonts w:ascii="Times New Roman" w:hAnsi="Times New Roman" w:cs="Times New Roman"/>
          <w:lang w:val="en-US"/>
        </w:rPr>
        <w:t>1)</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α–stabilizers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elements,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addition</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of</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which</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contributes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to</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an</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increase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in</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temperature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of</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martensitic</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transformation</w:t>
      </w:r>
      <w:r w:rsidR="0051053B" w:rsidRPr="00E358D8">
        <w:rPr>
          <w:rFonts w:ascii="Times New Roman" w:hAnsi="Times New Roman" w:cs="Times New Roman"/>
          <w:lang w:val="en-US"/>
        </w:rPr>
        <w:t xml:space="preserve"> (e.g., aluminum (Al), oxygen (O), nitrogen (N) and carbon (C));</w:t>
      </w:r>
    </w:p>
    <w:p w14:paraId="04F9F18F" w14:textId="77777777" w:rsidR="00511C91" w:rsidRPr="00E358D8" w:rsidRDefault="00511C91" w:rsidP="00BE68E2">
      <w:pPr>
        <w:spacing w:line="360" w:lineRule="auto"/>
        <w:jc w:val="both"/>
        <w:rPr>
          <w:rFonts w:ascii="Times New Roman" w:hAnsi="Times New Roman" w:cs="Times New Roman"/>
          <w:lang w:val="en-US"/>
        </w:rPr>
      </w:pPr>
      <w:r w:rsidRPr="00E358D8">
        <w:rPr>
          <w:rFonts w:ascii="Times New Roman" w:hAnsi="Times New Roman" w:cs="Times New Roman"/>
          <w:lang w:val="en-US"/>
        </w:rPr>
        <w:t>2)</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β–stabilizers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elements,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addition</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of</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which</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helps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to</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reduce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temperature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of</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martensitic</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transformation</w:t>
      </w:r>
      <w:r w:rsidR="00ED7DE1" w:rsidRPr="00E358D8">
        <w:rPr>
          <w:rFonts w:ascii="Times New Roman" w:hAnsi="Times New Roman" w:cs="Times New Roman"/>
          <w:lang w:val="en-US"/>
        </w:rPr>
        <w:t xml:space="preserve"> (e.g., molybdenum (Mo), vanadium (V), niobium (Nb), tantalum (Ta), (isomorphic), iron (Fe), tungsten (W), chromium (Cr), silicon (Si), nickel (Ni), cobalt (Co), manganese (Mn), hydrogen (H) (eutectoid));</w:t>
      </w:r>
    </w:p>
    <w:p w14:paraId="03B4B09A" w14:textId="77777777" w:rsidR="00511C91" w:rsidRPr="00E358D8" w:rsidRDefault="00511C91" w:rsidP="00E358D8">
      <w:pPr>
        <w:spacing w:line="360" w:lineRule="auto"/>
        <w:jc w:val="both"/>
        <w:rPr>
          <w:rFonts w:ascii="Times New Roman" w:hAnsi="Times New Roman" w:cs="Times New Roman"/>
          <w:lang w:val="en-US"/>
        </w:rPr>
      </w:pPr>
      <w:r w:rsidRPr="00E358D8">
        <w:rPr>
          <w:rFonts w:ascii="Times New Roman" w:hAnsi="Times New Roman" w:cs="Times New Roman"/>
          <w:lang w:val="en-US"/>
        </w:rPr>
        <w:t>3)</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Neutral</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hardeners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are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elements,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addition</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of</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which</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does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not</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particularly</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affect</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martensitic</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transformation</w:t>
      </w:r>
      <w:r w:rsidR="00ED7DE1" w:rsidRPr="00E358D8">
        <w:rPr>
          <w:rFonts w:ascii="Times New Roman" w:hAnsi="Times New Roman" w:cs="Times New Roman"/>
          <w:lang w:val="en-US"/>
        </w:rPr>
        <w:t xml:space="preserve"> (e.g., zirconium (Zr), hafnium (Hf))</w:t>
      </w:r>
      <w:r w:rsidR="008A659C" w:rsidRPr="00E358D8">
        <w:rPr>
          <w:rFonts w:ascii="Times New Roman" w:hAnsi="Times New Roman" w:cs="Times New Roman"/>
          <w:lang w:val="en-US"/>
        </w:rPr>
        <w:t>.</w:t>
      </w:r>
    </w:p>
    <w:p w14:paraId="45E7B985" w14:textId="77777777" w:rsidR="00912EFB" w:rsidRPr="00E358D8" w:rsidRDefault="00912EFB" w:rsidP="00E358D8">
      <w:pPr>
        <w:spacing w:line="360" w:lineRule="auto"/>
        <w:ind w:firstLine="567"/>
        <w:jc w:val="both"/>
        <w:rPr>
          <w:rFonts w:ascii="Times New Roman" w:hAnsi="Times New Roman" w:cs="Times New Roman"/>
          <w:lang w:val="en-US"/>
        </w:rPr>
      </w:pPr>
    </w:p>
    <w:p w14:paraId="65C4F848" w14:textId="77777777" w:rsidR="008A659C" w:rsidRPr="00E358D8" w:rsidRDefault="008A659C" w:rsidP="00E358D8">
      <w:pPr>
        <w:spacing w:line="360" w:lineRule="auto"/>
        <w:ind w:firstLine="567"/>
        <w:jc w:val="both"/>
        <w:rPr>
          <w:rFonts w:ascii="Times New Roman" w:hAnsi="Times New Roman" w:cs="Times New Roman"/>
          <w:lang w:val="en-US"/>
        </w:rPr>
      </w:pPr>
      <w:r w:rsidRPr="00E358D8">
        <w:rPr>
          <w:rFonts w:ascii="Times New Roman" w:hAnsi="Times New Roman" w:cs="Times New Roman"/>
          <w:lang w:val="en-US"/>
        </w:rPr>
        <w:t xml:space="preserve">Consequently, depending on content and type of alloying elements and temperature, </w:t>
      </w:r>
      <w:r w:rsidR="00A078F8" w:rsidRPr="00E358D8">
        <w:rPr>
          <w:rFonts w:ascii="Times New Roman" w:hAnsi="Times New Roman" w:cs="Times New Roman"/>
          <w:lang w:val="en-US"/>
        </w:rPr>
        <w:t>different structural phases may be observed in Ti</w:t>
      </w:r>
      <w:r w:rsidR="00F01831" w:rsidRPr="00E358D8">
        <w:rPr>
          <w:rFonts w:ascii="Times New Roman" w:hAnsi="Times New Roman" w:cs="Times New Roman"/>
          <w:lang w:val="en-US"/>
        </w:rPr>
        <w:t xml:space="preserve"> </w:t>
      </w:r>
      <w:r w:rsidR="00A078F8" w:rsidRPr="00E358D8">
        <w:rPr>
          <w:rFonts w:ascii="Times New Roman" w:hAnsi="Times New Roman" w:cs="Times New Roman"/>
          <w:lang w:val="en-US"/>
        </w:rPr>
        <w:t>based alloys, as well as phase transformations between them (Fig. 2).</w:t>
      </w:r>
      <w:r w:rsidR="00F01831" w:rsidRPr="00E358D8">
        <w:rPr>
          <w:rFonts w:ascii="Times New Roman" w:hAnsi="Times New Roman" w:cs="Times New Roman"/>
          <w:lang w:val="en-US"/>
        </w:rPr>
        <w:t xml:space="preserve"> Some of the Ti based alloys demonstrate shape memory effect and superelasticity due to thermoelastic martensitic nature of these phase transformations [</w:t>
      </w:r>
      <w:r w:rsidR="00C91CD2" w:rsidRPr="00C91CD2">
        <w:rPr>
          <w:rFonts w:ascii="Times New Roman" w:hAnsi="Times New Roman" w:cs="Times New Roman"/>
          <w:lang w:val="en-US"/>
        </w:rPr>
        <w:t>5</w:t>
      </w:r>
      <w:r w:rsidR="00F01831" w:rsidRPr="00E358D8">
        <w:rPr>
          <w:rFonts w:ascii="Times New Roman" w:hAnsi="Times New Roman" w:cs="Times New Roman"/>
          <w:lang w:val="en-US"/>
        </w:rPr>
        <w:t>].</w:t>
      </w:r>
    </w:p>
    <w:p w14:paraId="5075E19C" w14:textId="77777777" w:rsidR="008A659C" w:rsidRPr="00E358D8" w:rsidRDefault="008A659C" w:rsidP="00BE68E2">
      <w:pPr>
        <w:spacing w:line="360" w:lineRule="auto"/>
        <w:ind w:firstLine="567"/>
        <w:jc w:val="both"/>
        <w:rPr>
          <w:rFonts w:ascii="Times New Roman" w:hAnsi="Times New Roman" w:cs="Times New Roman"/>
          <w:lang w:val="en-US"/>
        </w:rPr>
      </w:pPr>
    </w:p>
    <w:p w14:paraId="555CF663" w14:textId="77777777" w:rsidR="005F3C13" w:rsidRPr="00E358D8" w:rsidRDefault="008B271A" w:rsidP="00BE68E2">
      <w:pPr>
        <w:spacing w:line="360" w:lineRule="auto"/>
        <w:jc w:val="both"/>
        <w:rPr>
          <w:rFonts w:ascii="Times New Roman" w:hAnsi="Times New Roman" w:cs="Times New Roman"/>
          <w:lang w:val="en-US"/>
        </w:rPr>
      </w:pPr>
      <w:r w:rsidRPr="00BE68E2">
        <w:rPr>
          <w:rFonts w:ascii="Times New Roman" w:hAnsi="Times New Roman" w:cs="Times New Roman"/>
          <w:noProof/>
          <w:lang w:eastAsia="ru-RU"/>
        </w:rPr>
        <w:lastRenderedPageBreak/>
        <w:drawing>
          <wp:inline distT="0" distB="0" distL="0" distR="0" wp14:anchorId="4DEA1495" wp14:editId="28246C33">
            <wp:extent cx="4076915" cy="3240000"/>
            <wp:effectExtent l="0" t="0" r="0" b="0"/>
            <wp:docPr id="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6915" cy="3240000"/>
                    </a:xfrm>
                    <a:prstGeom prst="rect">
                      <a:avLst/>
                    </a:prstGeom>
                    <a:noFill/>
                    <a:ln>
                      <a:noFill/>
                    </a:ln>
                  </pic:spPr>
                </pic:pic>
              </a:graphicData>
            </a:graphic>
          </wp:inline>
        </w:drawing>
      </w:r>
    </w:p>
    <w:p w14:paraId="6A651033" w14:textId="77777777" w:rsidR="005F3C13" w:rsidRPr="00E358D8" w:rsidRDefault="00986EA7" w:rsidP="00BE68E2">
      <w:pPr>
        <w:spacing w:line="360" w:lineRule="auto"/>
        <w:jc w:val="both"/>
        <w:rPr>
          <w:rFonts w:ascii="Times New Roman" w:hAnsi="Times New Roman" w:cs="Times New Roman"/>
          <w:lang w:val="en-US"/>
        </w:rPr>
      </w:pPr>
      <w:r w:rsidRPr="00E358D8">
        <w:rPr>
          <w:rFonts w:ascii="Times New Roman" w:hAnsi="Times New Roman" w:cs="Times New Roman"/>
          <w:lang w:val="en-US"/>
        </w:rPr>
        <w:t>Figure</w:t>
      </w:r>
      <w:r w:rsidR="00AE34AB" w:rsidRPr="00E358D8">
        <w:rPr>
          <w:rFonts w:ascii="Times New Roman" w:hAnsi="Times New Roman" w:cs="Times New Roman"/>
          <w:lang w:val="en-US"/>
        </w:rPr>
        <w:t xml:space="preserve"> </w:t>
      </w:r>
      <w:r w:rsidR="00425B1B" w:rsidRPr="00E358D8">
        <w:rPr>
          <w:rFonts w:ascii="Times New Roman" w:hAnsi="Times New Roman" w:cs="Times New Roman"/>
          <w:lang w:val="en-US"/>
        </w:rPr>
        <w:t>1.</w:t>
      </w:r>
      <w:r w:rsidR="00AE34AB" w:rsidRPr="00E358D8">
        <w:rPr>
          <w:rFonts w:ascii="Times New Roman" w:hAnsi="Times New Roman" w:cs="Times New Roman"/>
          <w:lang w:val="en-US"/>
        </w:rPr>
        <w:t xml:space="preserve"> </w:t>
      </w:r>
      <w:r w:rsidR="009D0FB6" w:rsidRPr="00E358D8">
        <w:rPr>
          <w:rFonts w:ascii="Times New Roman" w:hAnsi="Times New Roman" w:cs="Times New Roman"/>
          <w:lang w:val="en-US"/>
        </w:rPr>
        <w:t>Crystal</w:t>
      </w:r>
      <w:r w:rsidR="00AE34AB" w:rsidRPr="00E358D8">
        <w:rPr>
          <w:rFonts w:ascii="Times New Roman" w:hAnsi="Times New Roman" w:cs="Times New Roman"/>
          <w:lang w:val="en-US"/>
        </w:rPr>
        <w:t xml:space="preserve"> </w:t>
      </w:r>
      <w:r w:rsidR="00425B1B" w:rsidRPr="00E358D8">
        <w:rPr>
          <w:rFonts w:ascii="Times New Roman" w:hAnsi="Times New Roman" w:cs="Times New Roman"/>
          <w:lang w:val="en-US"/>
        </w:rPr>
        <w:t>structures</w:t>
      </w:r>
      <w:r w:rsidR="00AE34AB" w:rsidRPr="00E358D8">
        <w:rPr>
          <w:rFonts w:ascii="Times New Roman" w:hAnsi="Times New Roman" w:cs="Times New Roman"/>
          <w:lang w:val="en-US"/>
        </w:rPr>
        <w:t xml:space="preserve"> </w:t>
      </w:r>
      <w:r w:rsidR="00425B1B" w:rsidRPr="00E358D8">
        <w:rPr>
          <w:rFonts w:ascii="Times New Roman" w:hAnsi="Times New Roman" w:cs="Times New Roman"/>
          <w:lang w:val="en-US"/>
        </w:rPr>
        <w:t>of</w:t>
      </w:r>
      <w:r w:rsidR="00AE34AB" w:rsidRPr="00E358D8">
        <w:rPr>
          <w:rFonts w:ascii="Times New Roman" w:hAnsi="Times New Roman" w:cs="Times New Roman"/>
          <w:lang w:val="en-US"/>
        </w:rPr>
        <w:t xml:space="preserve"> </w:t>
      </w:r>
      <w:r w:rsidR="00425B1B" w:rsidRPr="00E358D8">
        <w:rPr>
          <w:rFonts w:ascii="Times New Roman" w:hAnsi="Times New Roman" w:cs="Times New Roman"/>
          <w:lang w:val="en-US"/>
        </w:rPr>
        <w:t>phases</w:t>
      </w:r>
      <w:r w:rsidR="00AE34AB" w:rsidRPr="00E358D8">
        <w:rPr>
          <w:rFonts w:ascii="Times New Roman" w:hAnsi="Times New Roman" w:cs="Times New Roman"/>
          <w:lang w:val="en-US"/>
        </w:rPr>
        <w:t xml:space="preserve"> </w:t>
      </w:r>
      <w:r w:rsidR="00344387" w:rsidRPr="00BE68E2">
        <w:rPr>
          <w:rFonts w:ascii="Times New Roman" w:hAnsi="Times New Roman" w:cs="Times New Roman"/>
        </w:rPr>
        <w:t>β</w:t>
      </w:r>
      <w:r w:rsidR="00344387" w:rsidRPr="00BE68E2">
        <w:rPr>
          <w:rFonts w:ascii="Times New Roman" w:hAnsi="Times New Roman" w:cs="Times New Roman"/>
          <w:lang w:val="en-US"/>
        </w:rPr>
        <w:t>,</w:t>
      </w:r>
      <w:r w:rsidR="00AE34AB" w:rsidRPr="00E358D8">
        <w:rPr>
          <w:rFonts w:ascii="Times New Roman" w:hAnsi="Times New Roman" w:cs="Times New Roman"/>
          <w:lang w:val="en-US"/>
        </w:rPr>
        <w:t xml:space="preserve"> </w:t>
      </w:r>
      <w:r w:rsidR="00344387" w:rsidRPr="00BE68E2">
        <w:rPr>
          <w:rFonts w:ascii="Times New Roman" w:hAnsi="Times New Roman" w:cs="Times New Roman"/>
        </w:rPr>
        <w:t>α</w:t>
      </w:r>
      <w:r w:rsidR="00344387" w:rsidRPr="00BE68E2">
        <w:rPr>
          <w:rFonts w:ascii="Times New Roman" w:hAnsi="Times New Roman" w:cs="Times New Roman"/>
          <w:lang w:val="en-US"/>
        </w:rPr>
        <w:t>,</w:t>
      </w:r>
      <w:r w:rsidR="00AE34AB" w:rsidRPr="00E358D8">
        <w:rPr>
          <w:rFonts w:ascii="Times New Roman" w:hAnsi="Times New Roman" w:cs="Times New Roman"/>
          <w:lang w:val="en-US"/>
        </w:rPr>
        <w:t xml:space="preserve"> </w:t>
      </w:r>
      <w:r w:rsidR="00344387" w:rsidRPr="00BE68E2">
        <w:rPr>
          <w:rFonts w:ascii="Times New Roman" w:hAnsi="Times New Roman" w:cs="Times New Roman"/>
        </w:rPr>
        <w:t>α</w:t>
      </w:r>
      <w:r w:rsidR="00344387" w:rsidRPr="00BE68E2">
        <w:rPr>
          <w:rFonts w:ascii="Times New Roman" w:hAnsi="Times New Roman" w:cs="Times New Roman"/>
          <w:lang w:val="en-US"/>
        </w:rPr>
        <w:t>''</w:t>
      </w:r>
      <w:r w:rsidR="009D0FB6" w:rsidRPr="00E358D8">
        <w:rPr>
          <w:rFonts w:ascii="Times New Roman" w:hAnsi="Times New Roman" w:cs="Times New Roman"/>
          <w:lang w:val="en-US"/>
        </w:rPr>
        <w:t xml:space="preserve"> </w:t>
      </w:r>
      <w:r w:rsidR="00C91CD2">
        <w:rPr>
          <w:rFonts w:ascii="Times New Roman" w:hAnsi="Times New Roman" w:cs="Times New Roman"/>
          <w:lang w:val="en-US"/>
        </w:rPr>
        <w:t>[3</w:t>
      </w:r>
      <w:r w:rsidR="001E644F" w:rsidRPr="00E358D8">
        <w:rPr>
          <w:rFonts w:ascii="Times New Roman" w:hAnsi="Times New Roman" w:cs="Times New Roman"/>
          <w:lang w:val="en-US"/>
        </w:rPr>
        <w:t>]</w:t>
      </w:r>
      <w:r w:rsidR="00ED7DE1" w:rsidRPr="00E358D8">
        <w:rPr>
          <w:rFonts w:ascii="Times New Roman" w:hAnsi="Times New Roman" w:cs="Times New Roman"/>
          <w:lang w:val="en-US"/>
        </w:rPr>
        <w:t>.</w:t>
      </w:r>
    </w:p>
    <w:p w14:paraId="422B655F" w14:textId="77777777" w:rsidR="00F67A05" w:rsidRPr="00E358D8" w:rsidRDefault="00F67A05" w:rsidP="00BE68E2">
      <w:pPr>
        <w:spacing w:line="360" w:lineRule="auto"/>
        <w:jc w:val="both"/>
        <w:rPr>
          <w:rFonts w:ascii="Times New Roman" w:hAnsi="Times New Roman" w:cs="Times New Roman"/>
          <w:lang w:val="en-US"/>
        </w:rPr>
      </w:pPr>
    </w:p>
    <w:p w14:paraId="15DCB61F" w14:textId="77777777" w:rsidR="00511C91" w:rsidRPr="00E358D8" w:rsidRDefault="00511C91" w:rsidP="00BE68E2">
      <w:pPr>
        <w:spacing w:line="360" w:lineRule="auto"/>
        <w:jc w:val="both"/>
        <w:rPr>
          <w:rFonts w:ascii="Times New Roman" w:hAnsi="Times New Roman" w:cs="Times New Roman"/>
        </w:rPr>
      </w:pPr>
      <w:r w:rsidRPr="00E358D8">
        <w:rPr>
          <w:rFonts w:ascii="Times New Roman" w:hAnsi="Times New Roman" w:cs="Times New Roman"/>
          <w:noProof/>
          <w:lang w:eastAsia="ru-RU"/>
        </w:rPr>
        <w:drawing>
          <wp:inline distT="0" distB="0" distL="0" distR="0" wp14:anchorId="1857B2BA" wp14:editId="77704702">
            <wp:extent cx="3821203" cy="318052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823211" cy="3182193"/>
                    </a:xfrm>
                    <a:prstGeom prst="rect">
                      <a:avLst/>
                    </a:prstGeom>
                    <a:noFill/>
                    <a:ln w="9525">
                      <a:noFill/>
                      <a:miter lim="800000"/>
                      <a:headEnd/>
                      <a:tailEnd/>
                    </a:ln>
                  </pic:spPr>
                </pic:pic>
              </a:graphicData>
            </a:graphic>
          </wp:inline>
        </w:drawing>
      </w:r>
    </w:p>
    <w:p w14:paraId="4F43771D" w14:textId="77777777" w:rsidR="00511C91" w:rsidRPr="00E358D8" w:rsidRDefault="00986EA7" w:rsidP="00BE68E2">
      <w:pPr>
        <w:spacing w:line="360" w:lineRule="auto"/>
        <w:jc w:val="both"/>
        <w:rPr>
          <w:rFonts w:ascii="Times New Roman" w:hAnsi="Times New Roman" w:cs="Times New Roman"/>
          <w:lang w:val="en-US"/>
        </w:rPr>
      </w:pPr>
      <w:r w:rsidRPr="00E358D8">
        <w:rPr>
          <w:rFonts w:ascii="Times New Roman" w:hAnsi="Times New Roman" w:cs="Times New Roman"/>
          <w:lang w:val="en-US"/>
        </w:rPr>
        <w:t>Figure</w:t>
      </w:r>
      <w:r w:rsidR="00AE34AB" w:rsidRPr="00E358D8">
        <w:rPr>
          <w:rFonts w:ascii="Times New Roman" w:hAnsi="Times New Roman" w:cs="Times New Roman"/>
          <w:lang w:val="en-US"/>
        </w:rPr>
        <w:t xml:space="preserve"> </w:t>
      </w:r>
      <w:r w:rsidR="005F3C13" w:rsidRPr="00E358D8">
        <w:rPr>
          <w:rFonts w:ascii="Times New Roman" w:hAnsi="Times New Roman" w:cs="Times New Roman"/>
          <w:lang w:val="en-US"/>
        </w:rPr>
        <w:t>2</w:t>
      </w:r>
      <w:r w:rsidR="00425B1B" w:rsidRPr="00E358D8">
        <w:rPr>
          <w:rFonts w:ascii="Times New Roman" w:hAnsi="Times New Roman" w:cs="Times New Roman"/>
          <w:lang w:val="en-US"/>
        </w:rPr>
        <w:t>.</w:t>
      </w:r>
      <w:r w:rsidR="00AE34AB" w:rsidRPr="00E358D8">
        <w:rPr>
          <w:rFonts w:ascii="Times New Roman" w:hAnsi="Times New Roman" w:cs="Times New Roman"/>
          <w:lang w:val="en-US"/>
        </w:rPr>
        <w:t xml:space="preserve"> </w:t>
      </w:r>
      <w:r w:rsidR="003F4CD7" w:rsidRPr="00E358D8">
        <w:rPr>
          <w:rFonts w:ascii="Times New Roman" w:hAnsi="Times New Roman" w:cs="Times New Roman"/>
          <w:lang w:val="en-US"/>
        </w:rPr>
        <w:t>Pseudo</w:t>
      </w:r>
      <w:r w:rsidR="004B606A" w:rsidRPr="00E358D8">
        <w:rPr>
          <w:rFonts w:ascii="Times New Roman" w:hAnsi="Times New Roman" w:cs="Times New Roman"/>
          <w:lang w:val="en-US"/>
        </w:rPr>
        <w:t>-binary</w:t>
      </w:r>
      <w:r w:rsidR="00AE34AB" w:rsidRPr="00E358D8">
        <w:rPr>
          <w:rFonts w:ascii="Times New Roman" w:hAnsi="Times New Roman" w:cs="Times New Roman"/>
          <w:lang w:val="en-US"/>
        </w:rPr>
        <w:t xml:space="preserve"> </w:t>
      </w:r>
      <w:r w:rsidR="004B606A" w:rsidRPr="00E358D8">
        <w:rPr>
          <w:rFonts w:ascii="Times New Roman" w:hAnsi="Times New Roman" w:cs="Times New Roman"/>
          <w:lang w:val="en-US"/>
        </w:rPr>
        <w:t>phase</w:t>
      </w:r>
      <w:r w:rsidR="00AE34AB" w:rsidRPr="00E358D8">
        <w:rPr>
          <w:rFonts w:ascii="Times New Roman" w:hAnsi="Times New Roman" w:cs="Times New Roman"/>
          <w:lang w:val="en-US"/>
        </w:rPr>
        <w:t xml:space="preserve"> </w:t>
      </w:r>
      <w:r w:rsidR="004B606A" w:rsidRPr="00E358D8">
        <w:rPr>
          <w:rFonts w:ascii="Times New Roman" w:hAnsi="Times New Roman" w:cs="Times New Roman"/>
          <w:lang w:val="en-US"/>
        </w:rPr>
        <w:t>diagram</w:t>
      </w:r>
      <w:r w:rsidR="00AE34AB" w:rsidRPr="00E358D8">
        <w:rPr>
          <w:rFonts w:ascii="Times New Roman" w:hAnsi="Times New Roman" w:cs="Times New Roman"/>
          <w:lang w:val="en-US"/>
        </w:rPr>
        <w:t xml:space="preserve"> </w:t>
      </w:r>
      <w:r w:rsidR="004B606A" w:rsidRPr="00E358D8">
        <w:rPr>
          <w:rFonts w:ascii="Times New Roman" w:hAnsi="Times New Roman" w:cs="Times New Roman"/>
          <w:lang w:val="en-US"/>
        </w:rPr>
        <w:t>Ti-</w:t>
      </w:r>
      <w:r w:rsidR="004B606A" w:rsidRPr="00E358D8">
        <w:rPr>
          <w:rFonts w:ascii="Times New Roman" w:hAnsi="Times New Roman" w:cs="Times New Roman"/>
        </w:rPr>
        <w:t>β</w:t>
      </w:r>
      <w:r w:rsidR="00AE34AB" w:rsidRPr="00E358D8">
        <w:rPr>
          <w:rFonts w:ascii="Times New Roman" w:hAnsi="Times New Roman" w:cs="Times New Roman"/>
          <w:lang w:val="en-US"/>
        </w:rPr>
        <w:t xml:space="preserve"> </w:t>
      </w:r>
      <w:r w:rsidR="004B606A" w:rsidRPr="00E358D8">
        <w:rPr>
          <w:rFonts w:ascii="Times New Roman" w:hAnsi="Times New Roman" w:cs="Times New Roman"/>
          <w:lang w:val="en-US"/>
        </w:rPr>
        <w:t>stabilizer</w:t>
      </w:r>
      <w:r w:rsidR="00A11A1F" w:rsidRPr="00E358D8">
        <w:rPr>
          <w:rFonts w:ascii="Times New Roman" w:hAnsi="Times New Roman" w:cs="Times New Roman"/>
          <w:lang w:val="en-US"/>
        </w:rPr>
        <w:t xml:space="preserve"> [</w:t>
      </w:r>
      <w:r w:rsidR="00384014">
        <w:rPr>
          <w:rFonts w:ascii="Times New Roman" w:hAnsi="Times New Roman" w:cs="Times New Roman"/>
          <w:lang w:val="en-US"/>
        </w:rPr>
        <w:t>6</w:t>
      </w:r>
      <w:r w:rsidR="00A11A1F" w:rsidRPr="00E358D8">
        <w:rPr>
          <w:rFonts w:ascii="Times New Roman" w:hAnsi="Times New Roman" w:cs="Times New Roman"/>
          <w:lang w:val="en-US"/>
        </w:rPr>
        <w:t>]</w:t>
      </w:r>
      <w:r w:rsidR="009D0FB6" w:rsidRPr="00E358D8">
        <w:rPr>
          <w:rFonts w:ascii="Times New Roman" w:hAnsi="Times New Roman" w:cs="Times New Roman"/>
          <w:lang w:val="en-US"/>
        </w:rPr>
        <w:t>.</w:t>
      </w:r>
    </w:p>
    <w:p w14:paraId="6A3D61AF" w14:textId="77777777" w:rsidR="00101E11" w:rsidRPr="00E358D8" w:rsidRDefault="00101E11" w:rsidP="00BE68E2">
      <w:pPr>
        <w:spacing w:line="360" w:lineRule="auto"/>
        <w:jc w:val="both"/>
        <w:rPr>
          <w:rFonts w:ascii="Times New Roman" w:hAnsi="Times New Roman" w:cs="Times New Roman"/>
          <w:lang w:val="en-US"/>
        </w:rPr>
      </w:pPr>
    </w:p>
    <w:p w14:paraId="4FD961B9" w14:textId="77777777" w:rsidR="00A4240A" w:rsidRPr="00BE68E2" w:rsidRDefault="00193972" w:rsidP="00BE68E2">
      <w:pPr>
        <w:pStyle w:val="a3"/>
        <w:numPr>
          <w:ilvl w:val="1"/>
          <w:numId w:val="7"/>
        </w:numPr>
        <w:spacing w:line="360" w:lineRule="auto"/>
        <w:jc w:val="both"/>
        <w:rPr>
          <w:rFonts w:ascii="Times New Roman" w:hAnsi="Times New Roman" w:cs="Times New Roman"/>
          <w:lang w:val="en-US"/>
        </w:rPr>
      </w:pPr>
      <w:r w:rsidRPr="00BE68E2">
        <w:rPr>
          <w:rFonts w:ascii="Times New Roman" w:hAnsi="Times New Roman" w:cs="Times New Roman"/>
          <w:lang w:val="en-US"/>
        </w:rPr>
        <w:t>Thermoelastic martensitic transformation</w:t>
      </w:r>
    </w:p>
    <w:p w14:paraId="6186C64E" w14:textId="77777777" w:rsidR="006A2356" w:rsidRPr="00E358D8" w:rsidRDefault="006A2356" w:rsidP="00E358D8">
      <w:pPr>
        <w:spacing w:line="360" w:lineRule="auto"/>
        <w:jc w:val="both"/>
        <w:rPr>
          <w:rFonts w:ascii="Times New Roman" w:hAnsi="Times New Roman" w:cs="Times New Roman"/>
          <w:lang w:val="en-US"/>
        </w:rPr>
      </w:pPr>
    </w:p>
    <w:p w14:paraId="0A727ED9" w14:textId="77777777" w:rsidR="00A36742" w:rsidRPr="00E358D8" w:rsidRDefault="00F01831" w:rsidP="00BE68E2">
      <w:pPr>
        <w:spacing w:line="360" w:lineRule="auto"/>
        <w:ind w:firstLine="567"/>
        <w:jc w:val="both"/>
        <w:rPr>
          <w:rFonts w:ascii="Times New Roman" w:hAnsi="Times New Roman" w:cs="Times New Roman"/>
          <w:lang w:val="en-US"/>
        </w:rPr>
      </w:pPr>
      <w:r w:rsidRPr="00E358D8">
        <w:rPr>
          <w:rFonts w:ascii="Times New Roman" w:hAnsi="Times New Roman" w:cs="Times New Roman"/>
          <w:lang w:val="en-US"/>
        </w:rPr>
        <w:t>T</w:t>
      </w:r>
      <w:r w:rsidR="006A2356" w:rsidRPr="00E358D8">
        <w:rPr>
          <w:rFonts w:ascii="Times New Roman" w:hAnsi="Times New Roman" w:cs="Times New Roman"/>
          <w:lang w:val="en-US"/>
        </w:rPr>
        <w:t>he most common definition of martensitic transformatio</w:t>
      </w:r>
      <w:r w:rsidRPr="00E358D8">
        <w:rPr>
          <w:rFonts w:ascii="Times New Roman" w:hAnsi="Times New Roman" w:cs="Times New Roman"/>
          <w:lang w:val="en-US"/>
        </w:rPr>
        <w:t>n</w:t>
      </w:r>
      <w:r w:rsidR="00912EFB" w:rsidRPr="00E358D8">
        <w:rPr>
          <w:rFonts w:ascii="Times New Roman" w:hAnsi="Times New Roman" w:cs="Times New Roman"/>
          <w:lang w:val="en-US"/>
        </w:rPr>
        <w:t xml:space="preserve"> (i.e., the transformation between low temperature phase – martensite and high temperature phase – </w:t>
      </w:r>
      <w:r w:rsidR="00912EFB" w:rsidRPr="00E358D8">
        <w:rPr>
          <w:rFonts w:ascii="Times New Roman" w:hAnsi="Times New Roman" w:cs="Times New Roman"/>
          <w:lang w:val="en-US"/>
        </w:rPr>
        <w:lastRenderedPageBreak/>
        <w:t>austenite)</w:t>
      </w:r>
      <w:r w:rsidR="006A2356" w:rsidRPr="00E358D8">
        <w:rPr>
          <w:rFonts w:ascii="Times New Roman" w:hAnsi="Times New Roman" w:cs="Times New Roman"/>
          <w:lang w:val="en-US"/>
        </w:rPr>
        <w:t xml:space="preserve"> is</w:t>
      </w:r>
      <w:r w:rsidRPr="00E358D8">
        <w:rPr>
          <w:rFonts w:ascii="Times New Roman" w:hAnsi="Times New Roman" w:cs="Times New Roman"/>
          <w:lang w:val="en-US"/>
        </w:rPr>
        <w:t xml:space="preserve"> that this is</w:t>
      </w:r>
      <w:r w:rsidR="006A2356" w:rsidRPr="00E358D8">
        <w:rPr>
          <w:rFonts w:ascii="Times New Roman" w:hAnsi="Times New Roman" w:cs="Times New Roman"/>
          <w:lang w:val="en-US"/>
        </w:rPr>
        <w:t xml:space="preserve"> a cooperative movement of atoms over distances </w:t>
      </w:r>
      <w:r w:rsidRPr="00E358D8">
        <w:rPr>
          <w:rFonts w:ascii="Times New Roman" w:hAnsi="Times New Roman" w:cs="Times New Roman"/>
          <w:lang w:val="en-US"/>
        </w:rPr>
        <w:t>less than</w:t>
      </w:r>
      <w:r w:rsidR="006A2356" w:rsidRPr="00E358D8">
        <w:rPr>
          <w:rFonts w:ascii="Times New Roman" w:hAnsi="Times New Roman" w:cs="Times New Roman"/>
          <w:lang w:val="en-US"/>
        </w:rPr>
        <w:t xml:space="preserve"> interatomic distances</w:t>
      </w:r>
      <w:r w:rsidRPr="00E358D8">
        <w:rPr>
          <w:rFonts w:ascii="Times New Roman" w:hAnsi="Times New Roman" w:cs="Times New Roman"/>
          <w:lang w:val="en-US"/>
        </w:rPr>
        <w:t xml:space="preserve"> producing </w:t>
      </w:r>
      <w:r w:rsidR="006A2356" w:rsidRPr="00E358D8">
        <w:rPr>
          <w:rFonts w:ascii="Times New Roman" w:hAnsi="Times New Roman" w:cs="Times New Roman"/>
          <w:lang w:val="en-US"/>
        </w:rPr>
        <w:t>shear deformation</w:t>
      </w:r>
      <w:r w:rsidRPr="00E358D8">
        <w:rPr>
          <w:rFonts w:ascii="Times New Roman" w:hAnsi="Times New Roman" w:cs="Times New Roman"/>
          <w:lang w:val="en-US"/>
        </w:rPr>
        <w:t xml:space="preserve">, which leads to </w:t>
      </w:r>
      <w:r w:rsidR="006A2356" w:rsidRPr="00E358D8">
        <w:rPr>
          <w:rFonts w:ascii="Times New Roman" w:hAnsi="Times New Roman" w:cs="Times New Roman"/>
          <w:lang w:val="en-US"/>
        </w:rPr>
        <w:t>the transformation of the lattice of the initial</w:t>
      </w:r>
      <w:r w:rsidRPr="00E358D8">
        <w:rPr>
          <w:rFonts w:ascii="Times New Roman" w:hAnsi="Times New Roman" w:cs="Times New Roman"/>
          <w:lang w:val="en-US"/>
        </w:rPr>
        <w:t xml:space="preserve"> (austenite)</w:t>
      </w:r>
      <w:r w:rsidR="006A2356" w:rsidRPr="00E358D8">
        <w:rPr>
          <w:rFonts w:ascii="Times New Roman" w:hAnsi="Times New Roman" w:cs="Times New Roman"/>
          <w:lang w:val="en-US"/>
        </w:rPr>
        <w:t xml:space="preserve"> phase into the martensite lattice. As a result of such a transformation, lens-shaped, plate-like crystallites are formed in the initial phase. A description of the mechanism of lattice rearrangement during martensitic transformation can be found in the classical works of G.V. Kurdyumov. </w:t>
      </w:r>
      <w:r w:rsidRPr="00E358D8">
        <w:rPr>
          <w:rFonts w:ascii="Times New Roman" w:hAnsi="Times New Roman" w:cs="Times New Roman"/>
          <w:lang w:val="en-US"/>
        </w:rPr>
        <w:t>In</w:t>
      </w:r>
      <w:r w:rsidR="006A2356" w:rsidRPr="00E358D8">
        <w:rPr>
          <w:rFonts w:ascii="Times New Roman" w:hAnsi="Times New Roman" w:cs="Times New Roman"/>
          <w:lang w:val="en-US"/>
        </w:rPr>
        <w:t xml:space="preserve"> subsequent </w:t>
      </w:r>
      <w:r w:rsidRPr="00E358D8">
        <w:rPr>
          <w:rFonts w:ascii="Times New Roman" w:hAnsi="Times New Roman" w:cs="Times New Roman"/>
          <w:lang w:val="en-US"/>
        </w:rPr>
        <w:t>investigations</w:t>
      </w:r>
      <w:r w:rsidR="006A2356" w:rsidRPr="00E358D8">
        <w:rPr>
          <w:rFonts w:ascii="Times New Roman" w:hAnsi="Times New Roman" w:cs="Times New Roman"/>
          <w:lang w:val="en-US"/>
        </w:rPr>
        <w:t>, the reversibility of martensitic transformations was shown</w:t>
      </w:r>
      <w:r w:rsidRPr="00E358D8">
        <w:rPr>
          <w:rFonts w:ascii="Times New Roman" w:hAnsi="Times New Roman" w:cs="Times New Roman"/>
          <w:lang w:val="en-US"/>
        </w:rPr>
        <w:t>.</w:t>
      </w:r>
      <w:r w:rsidR="00D916AF" w:rsidRPr="00E358D8">
        <w:rPr>
          <w:rFonts w:ascii="Times New Roman" w:hAnsi="Times New Roman" w:cs="Times New Roman"/>
          <w:lang w:val="en-US"/>
        </w:rPr>
        <w:t xml:space="preserve"> Therefore, martensitic transformation</w:t>
      </w:r>
      <w:r w:rsidR="006A2356" w:rsidRPr="00E358D8">
        <w:rPr>
          <w:rFonts w:ascii="Times New Roman" w:hAnsi="Times New Roman" w:cs="Times New Roman"/>
          <w:lang w:val="en-US"/>
        </w:rPr>
        <w:t xml:space="preserve"> </w:t>
      </w:r>
      <w:r w:rsidR="00D1567F" w:rsidRPr="00E358D8">
        <w:rPr>
          <w:rFonts w:ascii="Times New Roman" w:hAnsi="Times New Roman" w:cs="Times New Roman"/>
          <w:lang w:val="en-US"/>
        </w:rPr>
        <w:t>may be</w:t>
      </w:r>
      <w:r w:rsidR="006A2356" w:rsidRPr="00E358D8">
        <w:rPr>
          <w:rFonts w:ascii="Times New Roman" w:hAnsi="Times New Roman" w:cs="Times New Roman"/>
          <w:lang w:val="en-US"/>
        </w:rPr>
        <w:t xml:space="preserve"> consider</w:t>
      </w:r>
      <w:r w:rsidR="00D1567F" w:rsidRPr="00E358D8">
        <w:rPr>
          <w:rFonts w:ascii="Times New Roman" w:hAnsi="Times New Roman" w:cs="Times New Roman"/>
          <w:lang w:val="en-US"/>
        </w:rPr>
        <w:t>ed</w:t>
      </w:r>
      <w:r w:rsidR="006A2356" w:rsidRPr="00E358D8">
        <w:rPr>
          <w:rFonts w:ascii="Times New Roman" w:hAnsi="Times New Roman" w:cs="Times New Roman"/>
          <w:lang w:val="en-US"/>
        </w:rPr>
        <w:t xml:space="preserve"> as</w:t>
      </w:r>
      <w:r w:rsidR="00D1567F" w:rsidRPr="00E358D8">
        <w:rPr>
          <w:rFonts w:ascii="Times New Roman" w:hAnsi="Times New Roman" w:cs="Times New Roman"/>
          <w:lang w:val="en-US"/>
        </w:rPr>
        <w:t xml:space="preserve"> a</w:t>
      </w:r>
      <w:r w:rsidR="006A2356" w:rsidRPr="00E358D8">
        <w:rPr>
          <w:rFonts w:ascii="Times New Roman" w:hAnsi="Times New Roman" w:cs="Times New Roman"/>
          <w:lang w:val="en-US"/>
        </w:rPr>
        <w:t xml:space="preserve"> phase transformation in one-component system, characterized by an ordered, cooperative, interconnected nature of the movements of atoms at distances less than interatomic without exchanging atoms in places</w:t>
      </w:r>
      <w:r w:rsidR="00D1567F" w:rsidRPr="00E358D8">
        <w:rPr>
          <w:rFonts w:ascii="Times New Roman" w:hAnsi="Times New Roman" w:cs="Times New Roman"/>
          <w:lang w:val="en-US"/>
        </w:rPr>
        <w:t>,</w:t>
      </w:r>
      <w:r w:rsidR="006A2356" w:rsidRPr="00E358D8">
        <w:rPr>
          <w:rFonts w:ascii="Times New Roman" w:hAnsi="Times New Roman" w:cs="Times New Roman"/>
          <w:lang w:val="en-US"/>
        </w:rPr>
        <w:t xml:space="preserve"> so that the neighbors of any atom in the original phase remain its neighbors in the new</w:t>
      </w:r>
      <w:r w:rsidR="00D1567F" w:rsidRPr="00E358D8">
        <w:rPr>
          <w:rFonts w:ascii="Times New Roman" w:hAnsi="Times New Roman" w:cs="Times New Roman"/>
          <w:lang w:val="en-US"/>
        </w:rPr>
        <w:t xml:space="preserve"> </w:t>
      </w:r>
      <w:r w:rsidR="006A2356" w:rsidRPr="00E358D8">
        <w:rPr>
          <w:rFonts w:ascii="Times New Roman" w:hAnsi="Times New Roman" w:cs="Times New Roman"/>
          <w:lang w:val="en-US"/>
        </w:rPr>
        <w:t>phase, both during direct and reverse transformations</w:t>
      </w:r>
      <w:r w:rsidR="00384014">
        <w:rPr>
          <w:rFonts w:ascii="Times New Roman" w:hAnsi="Times New Roman" w:cs="Times New Roman"/>
          <w:lang w:val="en-US"/>
        </w:rPr>
        <w:t>[7</w:t>
      </w:r>
      <w:r w:rsidR="006A2356" w:rsidRPr="00E358D8">
        <w:rPr>
          <w:rFonts w:ascii="Times New Roman" w:hAnsi="Times New Roman" w:cs="Times New Roman"/>
          <w:lang w:val="en-US"/>
        </w:rPr>
        <w:t>].</w:t>
      </w:r>
    </w:p>
    <w:p w14:paraId="6578FC82" w14:textId="77777777" w:rsidR="005C543D" w:rsidRPr="00E358D8" w:rsidRDefault="00A11A1F" w:rsidP="00BE68E2">
      <w:pPr>
        <w:pStyle w:val="a3"/>
        <w:spacing w:line="360" w:lineRule="auto"/>
        <w:ind w:left="0" w:firstLine="567"/>
        <w:jc w:val="both"/>
        <w:rPr>
          <w:rFonts w:ascii="Times New Roman" w:hAnsi="Times New Roman" w:cs="Times New Roman"/>
          <w:lang w:val="en-US"/>
        </w:rPr>
      </w:pPr>
      <w:r w:rsidRPr="00E358D8">
        <w:rPr>
          <w:rFonts w:ascii="Times New Roman" w:hAnsi="Times New Roman" w:cs="Times New Roman"/>
          <w:lang w:val="en-US"/>
        </w:rPr>
        <w:t>The superelasticity and shame memory effects are based on the t</w:t>
      </w:r>
      <w:r w:rsidR="006829DC" w:rsidRPr="00E358D8">
        <w:rPr>
          <w:rFonts w:ascii="Times New Roman" w:hAnsi="Times New Roman" w:cs="Times New Roman"/>
          <w:lang w:val="en-US"/>
        </w:rPr>
        <w:t xml:space="preserve">hermoelastic </w:t>
      </w:r>
      <w:r w:rsidRPr="00E358D8">
        <w:rPr>
          <w:rFonts w:ascii="Times New Roman" w:hAnsi="Times New Roman" w:cs="Times New Roman"/>
          <w:lang w:val="en-US"/>
        </w:rPr>
        <w:t>character of the</w:t>
      </w:r>
      <w:r w:rsidR="006829DC" w:rsidRPr="00E358D8">
        <w:rPr>
          <w:rFonts w:ascii="Times New Roman" w:hAnsi="Times New Roman" w:cs="Times New Roman"/>
          <w:lang w:val="en-US"/>
        </w:rPr>
        <w:t xml:space="preserve"> martensitic transformation</w:t>
      </w:r>
      <w:r w:rsidRPr="00E358D8">
        <w:rPr>
          <w:rFonts w:ascii="Times New Roman" w:hAnsi="Times New Roman" w:cs="Times New Roman"/>
          <w:lang w:val="en-US"/>
        </w:rPr>
        <w:t>. During such thermoelastic martensitic transformation, a</w:t>
      </w:r>
      <w:r w:rsidR="006829DC" w:rsidRPr="00E358D8">
        <w:rPr>
          <w:rFonts w:ascii="Times New Roman" w:hAnsi="Times New Roman" w:cs="Times New Roman"/>
          <w:lang w:val="en-US"/>
        </w:rPr>
        <w:t xml:space="preserve"> thermoelastic equilibrium </w:t>
      </w:r>
      <w:r w:rsidRPr="00E358D8">
        <w:rPr>
          <w:rFonts w:ascii="Times New Roman" w:hAnsi="Times New Roman" w:cs="Times New Roman"/>
          <w:lang w:val="en-US"/>
        </w:rPr>
        <w:t>is observed</w:t>
      </w:r>
      <w:r w:rsidR="006829DC" w:rsidRPr="00E358D8">
        <w:rPr>
          <w:rFonts w:ascii="Times New Roman" w:hAnsi="Times New Roman" w:cs="Times New Roman"/>
          <w:lang w:val="en-US"/>
        </w:rPr>
        <w:t xml:space="preserve">, which </w:t>
      </w:r>
      <w:r w:rsidRPr="00E358D8">
        <w:rPr>
          <w:rFonts w:ascii="Times New Roman" w:hAnsi="Times New Roman" w:cs="Times New Roman"/>
          <w:lang w:val="en-US"/>
        </w:rPr>
        <w:t>is due to</w:t>
      </w:r>
      <w:r w:rsidR="006829DC" w:rsidRPr="00E358D8">
        <w:rPr>
          <w:rFonts w:ascii="Times New Roman" w:hAnsi="Times New Roman" w:cs="Times New Roman"/>
          <w:lang w:val="en-US"/>
        </w:rPr>
        <w:t xml:space="preserve"> formation of elastic martensite crystals, the boundaries of which, in the transformation temperature range, with a change in temperature and (or) stress field, move towards the martensitic or initial phase with a simultaneous reversible change in the geometric shape of the </w:t>
      </w:r>
      <w:r w:rsidR="004F579C" w:rsidRPr="00E358D8">
        <w:rPr>
          <w:rFonts w:ascii="Times New Roman" w:hAnsi="Times New Roman" w:cs="Times New Roman"/>
          <w:lang w:val="en-US"/>
        </w:rPr>
        <w:t>formed regions [</w:t>
      </w:r>
      <w:r w:rsidR="00384014">
        <w:rPr>
          <w:rFonts w:ascii="Times New Roman" w:hAnsi="Times New Roman" w:cs="Times New Roman"/>
          <w:lang w:val="en-US"/>
        </w:rPr>
        <w:t>8</w:t>
      </w:r>
      <w:r w:rsidR="004F579C" w:rsidRPr="00E358D8">
        <w:rPr>
          <w:rFonts w:ascii="Times New Roman" w:hAnsi="Times New Roman" w:cs="Times New Roman"/>
          <w:lang w:val="en-US"/>
        </w:rPr>
        <w:t>]. I.e., t</w:t>
      </w:r>
      <w:r w:rsidR="005C543D" w:rsidRPr="00E358D8">
        <w:rPr>
          <w:rFonts w:ascii="Times New Roman" w:hAnsi="Times New Roman" w:cs="Times New Roman"/>
          <w:lang w:val="en-US"/>
        </w:rPr>
        <w:t xml:space="preserve">hermoelastic equilibrium of phases refers to the phenomenon of growth </w:t>
      </w:r>
      <w:r w:rsidR="006829DC" w:rsidRPr="00E358D8">
        <w:rPr>
          <w:rFonts w:ascii="Times New Roman" w:hAnsi="Times New Roman" w:cs="Times New Roman"/>
          <w:lang w:val="en-US"/>
        </w:rPr>
        <w:t>or dissolution</w:t>
      </w:r>
      <w:r w:rsidR="005C543D" w:rsidRPr="00E358D8">
        <w:rPr>
          <w:rFonts w:ascii="Times New Roman" w:hAnsi="Times New Roman" w:cs="Times New Roman"/>
          <w:lang w:val="en-US"/>
        </w:rPr>
        <w:t xml:space="preserve"> of martensite crystals with changes in temperature and the magnitude of internal stresses in the initial phase. </w:t>
      </w:r>
      <w:r w:rsidR="006829DC" w:rsidRPr="00E358D8">
        <w:rPr>
          <w:rFonts w:ascii="Times New Roman" w:hAnsi="Times New Roman" w:cs="Times New Roman"/>
          <w:lang w:val="en-US"/>
        </w:rPr>
        <w:t>It</w:t>
      </w:r>
      <w:r w:rsidR="005C543D" w:rsidRPr="00E358D8">
        <w:rPr>
          <w:rFonts w:ascii="Times New Roman" w:hAnsi="Times New Roman" w:cs="Times New Roman"/>
          <w:lang w:val="en-US"/>
        </w:rPr>
        <w:t xml:space="preserve"> is </w:t>
      </w:r>
      <w:r w:rsidR="004F579C" w:rsidRPr="00E358D8">
        <w:rPr>
          <w:rFonts w:ascii="Times New Roman" w:hAnsi="Times New Roman" w:cs="Times New Roman"/>
          <w:lang w:val="en-US"/>
        </w:rPr>
        <w:t>possible when the</w:t>
      </w:r>
      <w:r w:rsidR="005C543D" w:rsidRPr="00E358D8">
        <w:rPr>
          <w:rFonts w:ascii="Times New Roman" w:hAnsi="Times New Roman" w:cs="Times New Roman"/>
          <w:lang w:val="en-US"/>
        </w:rPr>
        <w:t xml:space="preserve"> equilibrium between the driving force of the transformation process and excess free energy of a non-chemical nature</w:t>
      </w:r>
      <w:r w:rsidR="004F579C" w:rsidRPr="00E358D8">
        <w:rPr>
          <w:rFonts w:ascii="Times New Roman" w:hAnsi="Times New Roman" w:cs="Times New Roman"/>
          <w:lang w:val="en-US"/>
        </w:rPr>
        <w:t xml:space="preserve"> is achieved</w:t>
      </w:r>
      <w:r w:rsidR="005C543D" w:rsidRPr="00E358D8">
        <w:rPr>
          <w:rFonts w:ascii="Times New Roman" w:hAnsi="Times New Roman" w:cs="Times New Roman"/>
          <w:lang w:val="en-US"/>
        </w:rPr>
        <w:t>.</w:t>
      </w:r>
    </w:p>
    <w:p w14:paraId="6D7BF179" w14:textId="77777777" w:rsidR="001F7B63" w:rsidRPr="00BE68E2" w:rsidRDefault="001F7B63" w:rsidP="00BE68E2">
      <w:pPr>
        <w:spacing w:line="360" w:lineRule="auto"/>
        <w:jc w:val="both"/>
        <w:rPr>
          <w:rFonts w:ascii="Times New Roman" w:hAnsi="Times New Roman" w:cs="Times New Roman"/>
          <w:lang w:val="en-US"/>
        </w:rPr>
      </w:pPr>
    </w:p>
    <w:p w14:paraId="46EB9E86" w14:textId="77777777" w:rsidR="001F7B63" w:rsidRPr="00E358D8" w:rsidRDefault="001F7B63" w:rsidP="00BE68E2">
      <w:pPr>
        <w:spacing w:line="360" w:lineRule="auto"/>
        <w:jc w:val="both"/>
        <w:rPr>
          <w:rFonts w:ascii="Times New Roman" w:hAnsi="Times New Roman" w:cs="Times New Roman"/>
        </w:rPr>
      </w:pPr>
      <w:r w:rsidRPr="00E358D8">
        <w:rPr>
          <w:rFonts w:ascii="Times New Roman" w:hAnsi="Times New Roman" w:cs="Times New Roman"/>
          <w:noProof/>
          <w:lang w:eastAsia="ru-RU"/>
        </w:rPr>
        <w:lastRenderedPageBreak/>
        <w:drawing>
          <wp:inline distT="0" distB="0" distL="0" distR="0" wp14:anchorId="296115D5" wp14:editId="0C8F5AD5">
            <wp:extent cx="4823460" cy="40005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823460" cy="4000500"/>
                    </a:xfrm>
                    <a:prstGeom prst="rect">
                      <a:avLst/>
                    </a:prstGeom>
                    <a:noFill/>
                    <a:ln w="9525">
                      <a:noFill/>
                      <a:miter lim="800000"/>
                      <a:headEnd/>
                      <a:tailEnd/>
                    </a:ln>
                  </pic:spPr>
                </pic:pic>
              </a:graphicData>
            </a:graphic>
          </wp:inline>
        </w:drawing>
      </w:r>
    </w:p>
    <w:p w14:paraId="582D665A" w14:textId="77777777" w:rsidR="001F7B63" w:rsidRPr="00E358D8" w:rsidRDefault="006A0B83" w:rsidP="00BE68E2">
      <w:pPr>
        <w:spacing w:line="360" w:lineRule="auto"/>
        <w:jc w:val="both"/>
        <w:rPr>
          <w:rFonts w:ascii="Times New Roman" w:hAnsi="Times New Roman" w:cs="Times New Roman"/>
          <w:lang w:val="en-US"/>
        </w:rPr>
      </w:pPr>
      <w:r w:rsidRPr="00E358D8">
        <w:rPr>
          <w:rFonts w:ascii="Times New Roman" w:hAnsi="Times New Roman" w:cs="Times New Roman"/>
          <w:lang w:val="en-US"/>
        </w:rPr>
        <w:t>Figur</w:t>
      </w:r>
      <w:r w:rsidR="00F67A05" w:rsidRPr="00E358D8">
        <w:rPr>
          <w:rFonts w:ascii="Times New Roman" w:hAnsi="Times New Roman" w:cs="Times New Roman"/>
          <w:lang w:val="en-US"/>
        </w:rPr>
        <w:t>e</w:t>
      </w:r>
      <w:r w:rsidR="00AE34AB" w:rsidRPr="00E358D8">
        <w:rPr>
          <w:rFonts w:ascii="Times New Roman" w:hAnsi="Times New Roman" w:cs="Times New Roman"/>
          <w:lang w:val="en-US"/>
        </w:rPr>
        <w:t xml:space="preserve"> </w:t>
      </w:r>
      <w:r w:rsidR="00D243EB" w:rsidRPr="00E358D8">
        <w:rPr>
          <w:rFonts w:ascii="Times New Roman" w:hAnsi="Times New Roman" w:cs="Times New Roman"/>
          <w:lang w:val="en-US"/>
        </w:rPr>
        <w:t>3</w:t>
      </w:r>
      <w:r w:rsidR="00C025FE" w:rsidRPr="00E358D8">
        <w:rPr>
          <w:rFonts w:ascii="Times New Roman" w:hAnsi="Times New Roman" w:cs="Times New Roman"/>
          <w:lang w:val="en-US"/>
        </w:rPr>
        <w:t>.</w:t>
      </w:r>
      <w:r w:rsidR="00AE34AB" w:rsidRPr="00BE68E2">
        <w:rPr>
          <w:rFonts w:ascii="Times New Roman" w:hAnsi="Times New Roman" w:cs="Times New Roman"/>
          <w:lang w:val="en-US"/>
        </w:rPr>
        <w:t xml:space="preserve"> </w:t>
      </w:r>
      <w:r w:rsidR="003F4CD7" w:rsidRPr="00E358D8">
        <w:rPr>
          <w:rFonts w:ascii="Times New Roman" w:hAnsi="Times New Roman" w:cs="Times New Roman"/>
          <w:lang w:val="en-US"/>
        </w:rPr>
        <w:t>Thermodynamic</w:t>
      </w:r>
      <w:r w:rsidR="00AE34AB" w:rsidRPr="00E358D8">
        <w:rPr>
          <w:rFonts w:ascii="Times New Roman" w:hAnsi="Times New Roman" w:cs="Times New Roman"/>
          <w:lang w:val="en-US"/>
        </w:rPr>
        <w:t xml:space="preserve"> </w:t>
      </w:r>
      <w:r w:rsidR="003F4CD7" w:rsidRPr="00E358D8">
        <w:rPr>
          <w:rFonts w:ascii="Times New Roman" w:hAnsi="Times New Roman" w:cs="Times New Roman"/>
          <w:lang w:val="en-US"/>
        </w:rPr>
        <w:t>possibility</w:t>
      </w:r>
      <w:r w:rsidR="00AE34AB" w:rsidRPr="00E358D8">
        <w:rPr>
          <w:rFonts w:ascii="Times New Roman" w:hAnsi="Times New Roman" w:cs="Times New Roman"/>
          <w:lang w:val="en-US"/>
        </w:rPr>
        <w:t xml:space="preserve"> </w:t>
      </w:r>
      <w:r w:rsidR="003F4CD7" w:rsidRPr="00E358D8">
        <w:rPr>
          <w:rFonts w:ascii="Times New Roman" w:hAnsi="Times New Roman" w:cs="Times New Roman"/>
          <w:lang w:val="en-US"/>
        </w:rPr>
        <w:t>of</w:t>
      </w:r>
      <w:r w:rsidR="00AE34AB" w:rsidRPr="00E358D8">
        <w:rPr>
          <w:rFonts w:ascii="Times New Roman" w:hAnsi="Times New Roman" w:cs="Times New Roman"/>
          <w:lang w:val="en-US"/>
        </w:rPr>
        <w:t xml:space="preserve"> </w:t>
      </w:r>
      <w:r w:rsidR="003F4CD7" w:rsidRPr="00E358D8">
        <w:rPr>
          <w:rFonts w:ascii="Times New Roman" w:hAnsi="Times New Roman" w:cs="Times New Roman"/>
          <w:lang w:val="en-US"/>
        </w:rPr>
        <w:t>martensitic</w:t>
      </w:r>
      <w:r w:rsidR="00AE34AB" w:rsidRPr="00E358D8">
        <w:rPr>
          <w:rFonts w:ascii="Times New Roman" w:hAnsi="Times New Roman" w:cs="Times New Roman"/>
          <w:lang w:val="en-US"/>
        </w:rPr>
        <w:t xml:space="preserve"> </w:t>
      </w:r>
      <w:r w:rsidR="003F4CD7" w:rsidRPr="00E358D8">
        <w:rPr>
          <w:rFonts w:ascii="Times New Roman" w:hAnsi="Times New Roman" w:cs="Times New Roman"/>
          <w:lang w:val="en-US"/>
        </w:rPr>
        <w:t>transformation</w:t>
      </w:r>
      <w:r w:rsidR="00D243EB" w:rsidRPr="00E358D8">
        <w:rPr>
          <w:rFonts w:ascii="Times New Roman" w:hAnsi="Times New Roman" w:cs="Times New Roman"/>
          <w:lang w:val="en-US"/>
        </w:rPr>
        <w:t xml:space="preserve"> [</w:t>
      </w:r>
      <w:r w:rsidR="00384014">
        <w:rPr>
          <w:rFonts w:ascii="Times New Roman" w:hAnsi="Times New Roman" w:cs="Times New Roman"/>
          <w:lang w:val="en-US"/>
        </w:rPr>
        <w:t>7</w:t>
      </w:r>
      <w:r w:rsidR="00D243EB" w:rsidRPr="00E358D8">
        <w:rPr>
          <w:rFonts w:ascii="Times New Roman" w:hAnsi="Times New Roman" w:cs="Times New Roman"/>
          <w:lang w:val="en-US"/>
        </w:rPr>
        <w:t>].</w:t>
      </w:r>
    </w:p>
    <w:p w14:paraId="60BC6535" w14:textId="77777777" w:rsidR="001F7B63" w:rsidRPr="00E358D8" w:rsidRDefault="001F7B63" w:rsidP="00BE68E2">
      <w:pPr>
        <w:spacing w:line="360" w:lineRule="auto"/>
        <w:jc w:val="both"/>
        <w:rPr>
          <w:rFonts w:ascii="Times New Roman" w:hAnsi="Times New Roman" w:cs="Times New Roman"/>
          <w:lang w:val="en-US"/>
        </w:rPr>
      </w:pPr>
    </w:p>
    <w:p w14:paraId="36838C47" w14:textId="77777777" w:rsidR="001F7B63" w:rsidRPr="00E358D8" w:rsidRDefault="00425B1B" w:rsidP="00BE68E2">
      <w:pPr>
        <w:spacing w:line="360" w:lineRule="auto"/>
        <w:ind w:firstLine="567"/>
        <w:jc w:val="both"/>
        <w:rPr>
          <w:rFonts w:ascii="Times New Roman" w:hAnsi="Times New Roman" w:cs="Times New Roman"/>
          <w:lang w:val="en-US"/>
        </w:rPr>
      </w:pPr>
      <w:r w:rsidRPr="00E358D8">
        <w:rPr>
          <w:rFonts w:ascii="Times New Roman" w:hAnsi="Times New Roman" w:cs="Times New Roman"/>
          <w:lang w:val="en-US"/>
        </w:rPr>
        <w:t>As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can</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be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seen</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from</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Figure</w:t>
      </w:r>
      <w:r w:rsidR="00AE34AB" w:rsidRPr="00E358D8">
        <w:rPr>
          <w:rFonts w:ascii="Times New Roman" w:hAnsi="Times New Roman" w:cs="Times New Roman"/>
          <w:lang w:val="en-US"/>
        </w:rPr>
        <w:t xml:space="preserve"> </w:t>
      </w:r>
      <w:r w:rsidR="00FA2D75" w:rsidRPr="00E358D8">
        <w:rPr>
          <w:rFonts w:ascii="Times New Roman" w:hAnsi="Times New Roman" w:cs="Times New Roman"/>
          <w:lang w:val="en-US"/>
        </w:rPr>
        <w:t>3</w:t>
      </w:r>
      <w:r w:rsidR="001F7B63" w:rsidRPr="00E358D8">
        <w:rPr>
          <w:rFonts w:ascii="Times New Roman" w:hAnsi="Times New Roman" w:cs="Times New Roman"/>
          <w:lang w:val="en-US"/>
        </w:rPr>
        <w:t>,</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initial</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phase</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is</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stable</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at</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elevated</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temperatures,</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since</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it</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has</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lowest</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free</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energy.</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Upon</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reaching</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a</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certain</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temperature</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T</w:t>
      </w:r>
      <w:r w:rsidR="00344387" w:rsidRPr="00BE68E2">
        <w:rPr>
          <w:rFonts w:ascii="Times New Roman" w:hAnsi="Times New Roman" w:cs="Times New Roman"/>
          <w:vertAlign w:val="subscript"/>
          <w:lang w:val="en-US"/>
        </w:rPr>
        <w:t>0</w:t>
      </w:r>
      <w:r w:rsidR="001F7B63" w:rsidRPr="00E358D8">
        <w:rPr>
          <w:rFonts w:ascii="Times New Roman" w:hAnsi="Times New Roman" w:cs="Times New Roman"/>
          <w:lang w:val="en-US"/>
        </w:rPr>
        <w:t>,</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free</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energies</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of</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initial</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phase</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and</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martensite</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become</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equal</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to</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each</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other,</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in</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Figure</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3</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this</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value</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is</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indicated</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as</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F</w:t>
      </w:r>
      <w:r w:rsidR="00344387" w:rsidRPr="00BE68E2">
        <w:rPr>
          <w:rFonts w:ascii="Times New Roman" w:hAnsi="Times New Roman" w:cs="Times New Roman"/>
          <w:vertAlign w:val="subscript"/>
          <w:lang w:val="en-US"/>
        </w:rPr>
        <w:t>0</w:t>
      </w:r>
      <w:r w:rsidR="001F7B63" w:rsidRPr="00E358D8">
        <w:rPr>
          <w:rFonts w:ascii="Times New Roman" w:hAnsi="Times New Roman" w:cs="Times New Roman"/>
          <w:lang w:val="en-US"/>
        </w:rPr>
        <w:t>.</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However,</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martensitic</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transformation</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cannot</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begin</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yet,</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because</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gain</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in</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free</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energy,</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i.e.</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difference</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in</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free</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energies</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of</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martensite</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and</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initial</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phase</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driving</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force</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of</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process)</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does</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not</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exceed</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elastic</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energy,</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which</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includes</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deformation</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energy</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and</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energy</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of</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interface.</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Thus,</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transformation</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process</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begins</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only</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after</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reaching</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temperature</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of</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beginning</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of</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martensitic</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transformation</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of</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T</w:t>
      </w:r>
      <w:r w:rsidR="00344387" w:rsidRPr="00BE68E2">
        <w:rPr>
          <w:rFonts w:ascii="Times New Roman" w:hAnsi="Times New Roman" w:cs="Times New Roman"/>
          <w:vertAlign w:val="subscript"/>
          <w:lang w:val="en-US"/>
        </w:rPr>
        <w:t>MH</w:t>
      </w:r>
      <w:r w:rsidR="001F7B63" w:rsidRPr="00E358D8">
        <w:rPr>
          <w:rFonts w:ascii="Times New Roman" w:hAnsi="Times New Roman" w:cs="Times New Roman"/>
          <w:lang w:val="en-US"/>
        </w:rPr>
        <w:t>,</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when</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driving</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force</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of</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process</w:t>
      </w:r>
      <w:r w:rsidR="00AE34AB" w:rsidRPr="00E358D8">
        <w:rPr>
          <w:rFonts w:ascii="Times New Roman" w:hAnsi="Times New Roman" w:cs="Times New Roman"/>
          <w:lang w:val="en-US"/>
        </w:rPr>
        <w:t xml:space="preserve"> </w:t>
      </w:r>
      <w:r w:rsidR="001F7B63" w:rsidRPr="00E358D8">
        <w:rPr>
          <w:rFonts w:ascii="Times New Roman" w:hAnsi="Times New Roman" w:cs="Times New Roman"/>
        </w:rPr>
        <w:t>Δ</w:t>
      </w:r>
      <w:r w:rsidR="001F7B63" w:rsidRPr="00E358D8">
        <w:rPr>
          <w:rFonts w:ascii="Times New Roman" w:hAnsi="Times New Roman" w:cs="Times New Roman"/>
          <w:lang w:val="en-US"/>
        </w:rPr>
        <w:t>F</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F</w:t>
      </w:r>
      <w:r w:rsidR="00344387" w:rsidRPr="00BE68E2">
        <w:rPr>
          <w:rFonts w:ascii="Times New Roman" w:hAnsi="Times New Roman" w:cs="Times New Roman"/>
          <w:vertAlign w:val="subscript"/>
          <w:lang w:val="en-US"/>
        </w:rPr>
        <w:t>0</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F</w:t>
      </w:r>
      <w:r w:rsidR="00344387" w:rsidRPr="00BE68E2">
        <w:rPr>
          <w:rFonts w:ascii="Times New Roman" w:hAnsi="Times New Roman" w:cs="Times New Roman"/>
          <w:vertAlign w:val="subscript"/>
          <w:lang w:val="en-US"/>
        </w:rPr>
        <w:t>MH</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exceeds</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value</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of</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elastic</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energy.</w:t>
      </w:r>
      <w:r w:rsidR="00AE34AB" w:rsidRPr="00E358D8">
        <w:rPr>
          <w:rFonts w:ascii="Times New Roman" w:hAnsi="Times New Roman" w:cs="Times New Roman"/>
          <w:lang w:val="en-US"/>
        </w:rPr>
        <w:t xml:space="preserve"> </w:t>
      </w:r>
      <w:r w:rsidR="0044632D" w:rsidRPr="00E358D8">
        <w:rPr>
          <w:rFonts w:ascii="Times New Roman" w:hAnsi="Times New Roman" w:cs="Times New Roman"/>
          <w:lang w:val="en-US"/>
        </w:rPr>
        <w:t>Likewise</w:t>
      </w:r>
      <w:r w:rsidR="001F7B63" w:rsidRPr="00E358D8">
        <w:rPr>
          <w:rFonts w:ascii="Times New Roman" w:hAnsi="Times New Roman" w:cs="Times New Roman"/>
          <w:lang w:val="en-US"/>
        </w:rPr>
        <w:t>,</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reverse</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martensitic</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transformation</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requires</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overheating</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to</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higher</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temperatures</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than</w:t>
      </w:r>
      <w:r w:rsidR="00AE34AB" w:rsidRPr="00E358D8">
        <w:rPr>
          <w:rFonts w:ascii="Times New Roman" w:hAnsi="Times New Roman" w:cs="Times New Roman"/>
          <w:lang w:val="en-US"/>
        </w:rPr>
        <w:t xml:space="preserve"> </w:t>
      </w:r>
      <w:r w:rsidR="001F7B63" w:rsidRPr="00E358D8">
        <w:rPr>
          <w:rFonts w:ascii="Times New Roman" w:hAnsi="Times New Roman" w:cs="Times New Roman"/>
          <w:lang w:val="en-US"/>
        </w:rPr>
        <w:t>T</w:t>
      </w:r>
      <w:r w:rsidR="00344387" w:rsidRPr="00BE68E2">
        <w:rPr>
          <w:rFonts w:ascii="Times New Roman" w:hAnsi="Times New Roman" w:cs="Times New Roman"/>
          <w:vertAlign w:val="subscript"/>
          <w:lang w:val="en-US"/>
        </w:rPr>
        <w:t>0</w:t>
      </w:r>
      <w:r w:rsidR="00FA2D75" w:rsidRPr="00E358D8">
        <w:rPr>
          <w:rFonts w:ascii="Times New Roman" w:hAnsi="Times New Roman" w:cs="Times New Roman"/>
          <w:lang w:val="en-US"/>
        </w:rPr>
        <w:t xml:space="preserve">, leading to transformation hysteresis. </w:t>
      </w:r>
    </w:p>
    <w:p w14:paraId="6FA95A74" w14:textId="77777777" w:rsidR="008B01DF" w:rsidRPr="00E358D8" w:rsidRDefault="001F7B63" w:rsidP="00E358D8">
      <w:pPr>
        <w:spacing w:line="360" w:lineRule="auto"/>
        <w:ind w:firstLine="567"/>
        <w:jc w:val="both"/>
        <w:rPr>
          <w:rFonts w:ascii="Times New Roman" w:hAnsi="Times New Roman" w:cs="Times New Roman"/>
          <w:lang w:val="en-US"/>
        </w:rPr>
      </w:pPr>
      <w:r w:rsidRPr="00E358D8">
        <w:rPr>
          <w:rFonts w:ascii="Times New Roman" w:hAnsi="Times New Roman" w:cs="Times New Roman"/>
          <w:lang w:val="en-US"/>
        </w:rPr>
        <w:t>Considering</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mechanism</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of</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martensitic</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transformation,</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its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main</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feature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can</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be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distinguished</w:t>
      </w:r>
      <w:r w:rsidR="00AE34AB" w:rsidRPr="00E358D8">
        <w:rPr>
          <w:rFonts w:ascii="Times New Roman" w:hAnsi="Times New Roman" w:cs="Times New Roman"/>
          <w:lang w:val="en-US"/>
        </w:rPr>
        <w:t xml:space="preserve"> </w:t>
      </w:r>
      <w:r w:rsidR="00FA2D75" w:rsidRPr="00E358D8">
        <w:rPr>
          <w:rFonts w:ascii="Times New Roman" w:hAnsi="Times New Roman" w:cs="Times New Roman"/>
          <w:lang w:val="en-US"/>
        </w:rPr>
        <w:t>–</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shear</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nature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of</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lattice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rearrangement</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with</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atoms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lastRenderedPageBreak/>
        <w:t>maintaining</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their</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position</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relative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to</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each</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other,</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which</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makes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it</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possible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to</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understand</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many</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characteristic</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features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of</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martensitic</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transformations,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first</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of</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all,</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coherence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at</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boundary</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of</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growing</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martensitic</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crystal.</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Despite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fact</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that</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interatomic</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distances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in</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lattices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of</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two</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different</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phases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will</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always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differ,</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maintaining</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arrangement</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of</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atoms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relative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to</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each</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other</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allows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atomic</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planes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not</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to</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be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interrupted</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at</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phase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boundary,</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but</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to</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bend,</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as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if</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continuing</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in</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another</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phase.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presence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of</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such</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bends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is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described</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by</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elastic</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(coherent)</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deformation,</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which</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ensures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a</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smooth</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transition</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of</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lattice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of</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one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phase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into</w:t>
      </w:r>
      <w:r w:rsidR="00AE34AB" w:rsidRPr="00E358D8">
        <w:rPr>
          <w:rFonts w:ascii="Times New Roman" w:hAnsi="Times New Roman" w:cs="Times New Roman"/>
          <w:lang w:val="en-US"/>
        </w:rPr>
        <w:t xml:space="preserve"> </w:t>
      </w:r>
      <w:r w:rsidR="000E2773"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000E2773" w:rsidRPr="00E358D8">
        <w:rPr>
          <w:rFonts w:ascii="Times New Roman" w:hAnsi="Times New Roman" w:cs="Times New Roman"/>
          <w:lang w:val="en-US"/>
        </w:rPr>
        <w:t>lattice</w:t>
      </w:r>
      <w:r w:rsidR="00AE34AB" w:rsidRPr="00E358D8">
        <w:rPr>
          <w:rFonts w:ascii="Times New Roman" w:hAnsi="Times New Roman" w:cs="Times New Roman"/>
          <w:lang w:val="en-US"/>
        </w:rPr>
        <w:t xml:space="preserve"> </w:t>
      </w:r>
      <w:r w:rsidR="000E2773" w:rsidRPr="00E358D8">
        <w:rPr>
          <w:rFonts w:ascii="Times New Roman" w:hAnsi="Times New Roman" w:cs="Times New Roman"/>
          <w:lang w:val="en-US"/>
        </w:rPr>
        <w:t>of</w:t>
      </w:r>
      <w:r w:rsidR="00AE34AB" w:rsidRPr="00E358D8">
        <w:rPr>
          <w:rFonts w:ascii="Times New Roman" w:hAnsi="Times New Roman" w:cs="Times New Roman"/>
          <w:lang w:val="en-US"/>
        </w:rPr>
        <w:t xml:space="preserve"> </w:t>
      </w:r>
      <w:r w:rsidR="000E2773" w:rsidRPr="00E358D8">
        <w:rPr>
          <w:rFonts w:ascii="Times New Roman" w:hAnsi="Times New Roman" w:cs="Times New Roman"/>
          <w:lang w:val="en-US"/>
        </w:rPr>
        <w:t>another</w:t>
      </w:r>
      <w:r w:rsidR="00AE34AB" w:rsidRPr="00E358D8">
        <w:rPr>
          <w:rFonts w:ascii="Times New Roman" w:hAnsi="Times New Roman" w:cs="Times New Roman"/>
          <w:lang w:val="en-US"/>
        </w:rPr>
        <w:t xml:space="preserve"> </w:t>
      </w:r>
      <w:r w:rsidR="000E2773" w:rsidRPr="00E358D8">
        <w:rPr>
          <w:rFonts w:ascii="Times New Roman" w:hAnsi="Times New Roman" w:cs="Times New Roman"/>
          <w:lang w:val="en-US"/>
        </w:rPr>
        <w:t>phase</w:t>
      </w:r>
      <w:r w:rsidR="00AE34AB" w:rsidRPr="00E358D8">
        <w:rPr>
          <w:rFonts w:ascii="Times New Roman" w:hAnsi="Times New Roman" w:cs="Times New Roman"/>
          <w:lang w:val="en-US"/>
        </w:rPr>
        <w:t xml:space="preserve"> </w:t>
      </w:r>
      <w:r w:rsidR="000E2773" w:rsidRPr="00E358D8">
        <w:rPr>
          <w:rFonts w:ascii="Times New Roman" w:hAnsi="Times New Roman" w:cs="Times New Roman"/>
          <w:lang w:val="en-US"/>
        </w:rPr>
        <w:t>[11</w:t>
      </w:r>
      <w:r w:rsidRPr="00E358D8">
        <w:rPr>
          <w:rFonts w:ascii="Times New Roman" w:hAnsi="Times New Roman" w:cs="Times New Roman"/>
          <w:lang w:val="en-US"/>
        </w:rPr>
        <w:t>].</w:t>
      </w:r>
    </w:p>
    <w:p w14:paraId="4F000C1A" w14:textId="77777777" w:rsidR="00101E11" w:rsidRPr="00E358D8" w:rsidRDefault="008B01DF" w:rsidP="00BE68E2">
      <w:pPr>
        <w:spacing w:line="360" w:lineRule="auto"/>
        <w:ind w:firstLine="567"/>
        <w:jc w:val="both"/>
        <w:rPr>
          <w:rFonts w:ascii="Times New Roman" w:hAnsi="Times New Roman" w:cs="Times New Roman"/>
          <w:lang w:val="en-US"/>
        </w:rPr>
      </w:pPr>
      <w:r w:rsidRPr="00E358D8">
        <w:rPr>
          <w:rFonts w:ascii="Times New Roman" w:hAnsi="Times New Roman" w:cs="Times New Roman"/>
          <w:lang w:val="en-US"/>
        </w:rPr>
        <w:t>Due to importance of elastic energy, temperature dependencies of lattice parameters of phases and the volume change during the transformation (i.e., the volume effect) should be studied to better understand the mechanisms of thermoelastic martensitic transformations [</w:t>
      </w:r>
      <w:r w:rsidR="00384014">
        <w:rPr>
          <w:rFonts w:ascii="Times New Roman" w:hAnsi="Times New Roman" w:cs="Times New Roman"/>
          <w:lang w:val="en-US"/>
        </w:rPr>
        <w:t>9</w:t>
      </w:r>
      <w:r w:rsidRPr="00E358D8">
        <w:rPr>
          <w:rFonts w:ascii="Times New Roman" w:hAnsi="Times New Roman" w:cs="Times New Roman"/>
          <w:lang w:val="en-US"/>
        </w:rPr>
        <w:t>].</w:t>
      </w:r>
    </w:p>
    <w:p w14:paraId="4FDD13F1" w14:textId="77777777" w:rsidR="00FA2D75" w:rsidRPr="00E358D8" w:rsidRDefault="00FA2D75" w:rsidP="00E358D8">
      <w:pPr>
        <w:spacing w:line="360" w:lineRule="auto"/>
        <w:jc w:val="both"/>
        <w:rPr>
          <w:rFonts w:ascii="Times New Roman" w:hAnsi="Times New Roman" w:cs="Times New Roman"/>
          <w:lang w:val="en-US"/>
        </w:rPr>
      </w:pPr>
    </w:p>
    <w:p w14:paraId="6F52DDDD" w14:textId="77777777" w:rsidR="00FA2D75" w:rsidRPr="00BE68E2" w:rsidRDefault="00FA2D75" w:rsidP="00BE68E2">
      <w:pPr>
        <w:pStyle w:val="a3"/>
        <w:numPr>
          <w:ilvl w:val="1"/>
          <w:numId w:val="7"/>
        </w:numPr>
        <w:spacing w:line="360" w:lineRule="auto"/>
        <w:jc w:val="both"/>
        <w:rPr>
          <w:rFonts w:ascii="Times New Roman" w:hAnsi="Times New Roman" w:cs="Times New Roman"/>
          <w:lang w:val="en-US"/>
        </w:rPr>
      </w:pPr>
      <w:r w:rsidRPr="00BE68E2">
        <w:rPr>
          <w:rFonts w:ascii="Times New Roman" w:hAnsi="Times New Roman" w:cs="Times New Roman"/>
          <w:lang w:val="en-US"/>
        </w:rPr>
        <w:t>Some features of martensitic transformations in Ti(-Zr)-Nb alloys</w:t>
      </w:r>
    </w:p>
    <w:p w14:paraId="591654E7" w14:textId="77777777" w:rsidR="002613A6" w:rsidRPr="002613A6" w:rsidRDefault="002613A6" w:rsidP="002613A6">
      <w:pPr>
        <w:spacing w:line="360" w:lineRule="auto"/>
        <w:ind w:firstLine="567"/>
        <w:jc w:val="both"/>
        <w:rPr>
          <w:rFonts w:ascii="Times New Roman" w:hAnsi="Times New Roman" w:cs="Times New Roman"/>
          <w:lang w:val="en-US"/>
        </w:rPr>
      </w:pPr>
      <w:r w:rsidRPr="002613A6">
        <w:rPr>
          <w:rFonts w:ascii="Times New Roman" w:hAnsi="Times New Roman" w:cs="Times New Roman"/>
          <w:lang w:val="en-US"/>
        </w:rPr>
        <w:t>The Ti – Nb sys</w:t>
      </w:r>
      <w:r>
        <w:rPr>
          <w:rFonts w:ascii="Times New Roman" w:hAnsi="Times New Roman" w:cs="Times New Roman"/>
          <w:lang w:val="en-US"/>
        </w:rPr>
        <w:t>tem is considered promising for</w:t>
      </w:r>
      <w:r w:rsidRPr="002613A6">
        <w:rPr>
          <w:rFonts w:ascii="Times New Roman" w:hAnsi="Times New Roman" w:cs="Times New Roman"/>
          <w:lang w:val="en-US"/>
        </w:rPr>
        <w:t xml:space="preserve"> the creation of medical supplies. These alloys have a shape memory effect and superelasticity, and their Young's modulus in the quenched state is less than 70 GPa. It is this complex of properties that ensures the biochemical and biomechanical compatibility of materials for implantation into bone tissue.</w:t>
      </w:r>
    </w:p>
    <w:p w14:paraId="48C4183B" w14:textId="77777777" w:rsidR="00927476" w:rsidRPr="002613A6" w:rsidRDefault="002613A6" w:rsidP="002613A6">
      <w:pPr>
        <w:spacing w:line="360" w:lineRule="auto"/>
        <w:ind w:firstLine="567"/>
        <w:jc w:val="both"/>
        <w:rPr>
          <w:rFonts w:ascii="Times New Roman" w:hAnsi="Times New Roman" w:cs="Times New Roman"/>
          <w:lang w:val="en-US"/>
        </w:rPr>
      </w:pPr>
      <w:r w:rsidRPr="002613A6">
        <w:rPr>
          <w:rFonts w:ascii="Times New Roman" w:hAnsi="Times New Roman" w:cs="Times New Roman"/>
          <w:lang w:val="en-US"/>
        </w:rPr>
        <w:t xml:space="preserve">Alloying Ti – Nb alloys with zirconium increases their crystallographic deformation life, keeps the Young's modulus at a low level and reducesthe tendency to form a brittle </w:t>
      </w:r>
      <w:r w:rsidRPr="002613A6">
        <w:rPr>
          <w:rFonts w:ascii="Times New Roman" w:hAnsi="Times New Roman" w:cs="Times New Roman"/>
        </w:rPr>
        <w:t>ω</w:t>
      </w:r>
      <w:r w:rsidRPr="002613A6">
        <w:rPr>
          <w:rFonts w:ascii="Times New Roman" w:hAnsi="Times New Roman" w:cs="Times New Roman"/>
          <w:lang w:val="en-US"/>
        </w:rPr>
        <w:t xml:space="preserve"> phase. The best combination of mechanical and functional properties is shown by a titanium alloy alloyed with 22 at. % Nb and 6 at. % Zr ,hereinafter referred to as Ti – 22 Nb – 6 Zr.The Ti – 22 Nb – 6 Zr material belongs to the group of pseudo-</w:t>
      </w:r>
      <w:r w:rsidRPr="002613A6">
        <w:rPr>
          <w:rFonts w:ascii="Times New Roman" w:hAnsi="Times New Roman" w:cs="Times New Roman"/>
        </w:rPr>
        <w:t>β</w:t>
      </w:r>
      <w:r w:rsidRPr="002613A6">
        <w:rPr>
          <w:rFonts w:ascii="Times New Roman" w:hAnsi="Times New Roman" w:cs="Times New Roman"/>
          <w:lang w:val="en-US"/>
        </w:rPr>
        <w:t xml:space="preserve"> alloys, that is, after quenching, the alloy structure will be represented by a metastable </w:t>
      </w:r>
      <w:r w:rsidRPr="002613A6">
        <w:rPr>
          <w:rFonts w:ascii="Times New Roman" w:hAnsi="Times New Roman" w:cs="Times New Roman"/>
        </w:rPr>
        <w:t>β</w:t>
      </w:r>
      <w:r w:rsidRPr="002613A6">
        <w:rPr>
          <w:rFonts w:ascii="Times New Roman" w:hAnsi="Times New Roman" w:cs="Times New Roman"/>
          <w:lang w:val="en-US"/>
        </w:rPr>
        <w:t xml:space="preserve">-phase, but in the equilibrium state it should consist of two phases: </w:t>
      </w:r>
      <w:r w:rsidRPr="002613A6">
        <w:rPr>
          <w:rFonts w:ascii="Times New Roman" w:hAnsi="Times New Roman" w:cs="Times New Roman"/>
        </w:rPr>
        <w:t>β</w:t>
      </w:r>
      <w:r w:rsidRPr="002613A6">
        <w:rPr>
          <w:rFonts w:ascii="Times New Roman" w:hAnsi="Times New Roman" w:cs="Times New Roman"/>
          <w:lang w:val="en-US"/>
        </w:rPr>
        <w:t xml:space="preserve"> (solid solution based on titanium BCC) and </w:t>
      </w:r>
      <w:r w:rsidRPr="002613A6">
        <w:rPr>
          <w:rFonts w:ascii="Times New Roman" w:hAnsi="Times New Roman" w:cs="Times New Roman"/>
        </w:rPr>
        <w:t>α</w:t>
      </w:r>
      <w:r w:rsidRPr="002613A6">
        <w:rPr>
          <w:rFonts w:ascii="Times New Roman" w:hAnsi="Times New Roman" w:cs="Times New Roman"/>
          <w:lang w:val="en-US"/>
        </w:rPr>
        <w:t xml:space="preserve"> (solid solution based on titanium GPU). The formation of an equilibrium structure (</w:t>
      </w:r>
      <w:r w:rsidRPr="002613A6">
        <w:rPr>
          <w:rFonts w:ascii="Times New Roman" w:hAnsi="Times New Roman" w:cs="Times New Roman"/>
        </w:rPr>
        <w:t>β</w:t>
      </w:r>
      <w:r w:rsidRPr="002613A6">
        <w:rPr>
          <w:rFonts w:ascii="Times New Roman" w:hAnsi="Times New Roman" w:cs="Times New Roman"/>
          <w:lang w:val="en-US"/>
        </w:rPr>
        <w:t xml:space="preserve"> + </w:t>
      </w:r>
      <w:r w:rsidRPr="002613A6">
        <w:rPr>
          <w:rFonts w:ascii="Times New Roman" w:hAnsi="Times New Roman" w:cs="Times New Roman"/>
        </w:rPr>
        <w:t>α</w:t>
      </w:r>
      <w:r w:rsidRPr="002613A6">
        <w:rPr>
          <w:rFonts w:ascii="Times New Roman" w:hAnsi="Times New Roman" w:cs="Times New Roman"/>
          <w:lang w:val="en-US"/>
        </w:rPr>
        <w:t>), de</w:t>
      </w:r>
      <w:r w:rsidRPr="002613A6">
        <w:rPr>
          <w:rFonts w:ascii="Times New Roman" w:hAnsi="Times New Roman" w:cs="Times New Roman"/>
          <w:lang w:val="en-US"/>
        </w:rPr>
        <w:lastRenderedPageBreak/>
        <w:t xml:space="preserve">pending on the aging temperature, can be it is implemented by two different mechanisms: through the intermediate </w:t>
      </w:r>
      <w:r w:rsidRPr="002613A6">
        <w:rPr>
          <w:rFonts w:ascii="Times New Roman" w:hAnsi="Times New Roman" w:cs="Times New Roman"/>
        </w:rPr>
        <w:t>ω</w:t>
      </w:r>
      <w:r w:rsidRPr="002613A6">
        <w:rPr>
          <w:rFonts w:ascii="Times New Roman" w:hAnsi="Times New Roman" w:cs="Times New Roman"/>
          <w:lang w:val="en-US"/>
        </w:rPr>
        <w:t>-phase (</w:t>
      </w:r>
      <w:r w:rsidRPr="002613A6">
        <w:rPr>
          <w:rFonts w:ascii="Times New Roman" w:hAnsi="Times New Roman" w:cs="Times New Roman"/>
        </w:rPr>
        <w:t>β</w:t>
      </w:r>
      <w:r w:rsidRPr="002613A6">
        <w:rPr>
          <w:rFonts w:ascii="Times New Roman" w:hAnsi="Times New Roman" w:cs="Times New Roman"/>
          <w:lang w:val="en-US"/>
        </w:rPr>
        <w:t xml:space="preserve"> → </w:t>
      </w:r>
      <w:r w:rsidRPr="002613A6">
        <w:rPr>
          <w:rFonts w:ascii="Times New Roman" w:hAnsi="Times New Roman" w:cs="Times New Roman"/>
        </w:rPr>
        <w:t>ω</w:t>
      </w:r>
      <w:r w:rsidRPr="002613A6">
        <w:rPr>
          <w:rFonts w:ascii="Times New Roman" w:hAnsi="Times New Roman" w:cs="Times New Roman"/>
          <w:lang w:val="en-US"/>
        </w:rPr>
        <w:t xml:space="preserve"> → </w:t>
      </w:r>
      <w:r w:rsidRPr="002613A6">
        <w:rPr>
          <w:rFonts w:ascii="Times New Roman" w:hAnsi="Times New Roman" w:cs="Times New Roman"/>
        </w:rPr>
        <w:t>α</w:t>
      </w:r>
      <w:r w:rsidRPr="002613A6">
        <w:rPr>
          <w:rFonts w:ascii="Times New Roman" w:hAnsi="Times New Roman" w:cs="Times New Roman"/>
          <w:lang w:val="en-US"/>
        </w:rPr>
        <w:t xml:space="preserve">) or by direct isolation of the </w:t>
      </w:r>
      <w:r w:rsidRPr="002613A6">
        <w:rPr>
          <w:rFonts w:ascii="Times New Roman" w:hAnsi="Times New Roman" w:cs="Times New Roman"/>
        </w:rPr>
        <w:t>α</w:t>
      </w:r>
      <w:r w:rsidRPr="002613A6">
        <w:rPr>
          <w:rFonts w:ascii="Times New Roman" w:hAnsi="Times New Roman" w:cs="Times New Roman"/>
          <w:lang w:val="en-US"/>
        </w:rPr>
        <w:t xml:space="preserve">-phase from </w:t>
      </w:r>
      <w:r w:rsidRPr="002613A6">
        <w:rPr>
          <w:rFonts w:ascii="Times New Roman" w:hAnsi="Times New Roman" w:cs="Times New Roman"/>
        </w:rPr>
        <w:t>β</w:t>
      </w:r>
      <w:r w:rsidRPr="002613A6">
        <w:rPr>
          <w:rFonts w:ascii="Times New Roman" w:hAnsi="Times New Roman" w:cs="Times New Roman"/>
          <w:lang w:val="en-US"/>
        </w:rPr>
        <w:t xml:space="preserve"> (</w:t>
      </w:r>
      <w:r w:rsidRPr="002613A6">
        <w:rPr>
          <w:rFonts w:ascii="Times New Roman" w:hAnsi="Times New Roman" w:cs="Times New Roman"/>
        </w:rPr>
        <w:t>β</w:t>
      </w:r>
      <w:r w:rsidRPr="002613A6">
        <w:rPr>
          <w:rFonts w:ascii="Times New Roman" w:hAnsi="Times New Roman" w:cs="Times New Roman"/>
          <w:lang w:val="en-US"/>
        </w:rPr>
        <w:t xml:space="preserve"> → </w:t>
      </w:r>
      <w:r w:rsidRPr="002613A6">
        <w:rPr>
          <w:rFonts w:ascii="Times New Roman" w:hAnsi="Times New Roman" w:cs="Times New Roman"/>
        </w:rPr>
        <w:t>α</w:t>
      </w:r>
      <w:r w:rsidRPr="002613A6">
        <w:rPr>
          <w:rFonts w:ascii="Times New Roman" w:hAnsi="Times New Roman" w:cs="Times New Roman"/>
          <w:lang w:val="en-US"/>
        </w:rPr>
        <w:t xml:space="preserve">). The temperature range of the transition from one </w:t>
      </w:r>
      <w:r w:rsidRPr="002613A6">
        <w:rPr>
          <w:rFonts w:ascii="Times New Roman" w:hAnsi="Times New Roman" w:cs="Times New Roman"/>
        </w:rPr>
        <w:t>β</w:t>
      </w:r>
      <w:r w:rsidRPr="002613A6">
        <w:rPr>
          <w:rFonts w:ascii="Times New Roman" w:hAnsi="Times New Roman" w:cs="Times New Roman"/>
          <w:lang w:val="en-US"/>
        </w:rPr>
        <w:t>-phase decay mechanism to another in Ti – Nb alloys lies in the range of 648-698 K.</w:t>
      </w:r>
    </w:p>
    <w:p w14:paraId="25E26202" w14:textId="77777777" w:rsidR="004F579C" w:rsidRPr="00E358D8" w:rsidRDefault="004F579C" w:rsidP="00BE68E2">
      <w:pPr>
        <w:spacing w:line="360" w:lineRule="auto"/>
        <w:ind w:firstLine="567"/>
        <w:jc w:val="both"/>
        <w:rPr>
          <w:rFonts w:ascii="Times New Roman" w:hAnsi="Times New Roman" w:cs="Times New Roman"/>
          <w:lang w:val="en-US"/>
        </w:rPr>
      </w:pPr>
      <w:r w:rsidRPr="00E358D8">
        <w:rPr>
          <w:rFonts w:ascii="Times New Roman" w:hAnsi="Times New Roman" w:cs="Times New Roman"/>
          <w:lang w:val="en-US"/>
        </w:rPr>
        <w:t>X-ray studies of titanium alloys revealed the stage-by-stage developm</w:t>
      </w:r>
      <w:r w:rsidR="00384014">
        <w:rPr>
          <w:rFonts w:ascii="Times New Roman" w:hAnsi="Times New Roman" w:cs="Times New Roman"/>
          <w:lang w:val="en-US"/>
        </w:rPr>
        <w:t>ent of the phase transition [16,17</w:t>
      </w:r>
      <w:r w:rsidRPr="00E358D8">
        <w:rPr>
          <w:rFonts w:ascii="Times New Roman" w:hAnsi="Times New Roman" w:cs="Times New Roman"/>
          <w:lang w:val="en-US"/>
        </w:rPr>
        <w:t>]. The authors identify three the stages of α→β-transformation: the nucleation of β-particles during heating occurs by a shear mechanism, then the transition develops by a simple increase in phases to contact, and ends with collective recrystallization.</w:t>
      </w:r>
    </w:p>
    <w:p w14:paraId="78D6A0A5" w14:textId="77777777" w:rsidR="001F7B63" w:rsidRPr="00E358D8" w:rsidRDefault="00927476" w:rsidP="00BE68E2">
      <w:pPr>
        <w:spacing w:line="360" w:lineRule="auto"/>
        <w:ind w:firstLine="567"/>
        <w:jc w:val="both"/>
        <w:rPr>
          <w:rFonts w:ascii="Times New Roman" w:hAnsi="Times New Roman" w:cs="Times New Roman"/>
          <w:lang w:val="en-US"/>
        </w:rPr>
      </w:pPr>
      <w:r w:rsidRPr="00E358D8">
        <w:rPr>
          <w:rFonts w:ascii="Times New Roman" w:hAnsi="Times New Roman" w:cs="Times New Roman"/>
          <w:lang w:val="en-US"/>
        </w:rPr>
        <w:t>I</w:t>
      </w:r>
      <w:r w:rsidR="00F67A05" w:rsidRPr="00E358D8">
        <w:rPr>
          <w:rFonts w:ascii="Times New Roman" w:hAnsi="Times New Roman" w:cs="Times New Roman"/>
          <w:lang w:val="en-US"/>
        </w:rPr>
        <w:t>t</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should</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also</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be</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noted</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that</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00F67A05" w:rsidRPr="00E358D8">
        <w:rPr>
          <w:rFonts w:ascii="Times New Roman" w:hAnsi="Times New Roman" w:cs="Times New Roman"/>
        </w:rPr>
        <w:t>β</w:t>
      </w:r>
      <w:r w:rsidR="00F67A05" w:rsidRPr="00E358D8">
        <w:rPr>
          <w:rFonts w:ascii="Times New Roman" w:hAnsi="Times New Roman" w:cs="Times New Roman"/>
          <w:lang w:val="en-US"/>
        </w:rPr>
        <w:t>→</w:t>
      </w:r>
      <w:r w:rsidR="00F67A05" w:rsidRPr="00E358D8">
        <w:rPr>
          <w:rFonts w:ascii="Times New Roman" w:hAnsi="Times New Roman" w:cs="Times New Roman"/>
        </w:rPr>
        <w:t>α</w:t>
      </w:r>
      <w:r w:rsidR="00F67A05" w:rsidRPr="00E358D8">
        <w:rPr>
          <w:rFonts w:ascii="Times New Roman" w:hAnsi="Times New Roman" w:cs="Times New Roman"/>
          <w:lang w:val="en-US"/>
        </w:rPr>
        <w:t>"transformation</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proceeds</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until</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concentration</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of</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Nb</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does</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not</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exceed</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35%.</w:t>
      </w:r>
      <w:r w:rsidR="00FA2D75" w:rsidRPr="00E358D8">
        <w:rPr>
          <w:rFonts w:ascii="Times New Roman" w:hAnsi="Times New Roman" w:cs="Times New Roman"/>
          <w:lang w:val="en-US"/>
        </w:rPr>
        <w:t xml:space="preserve"> </w:t>
      </w:r>
      <w:r w:rsidR="00F67A05" w:rsidRPr="00E358D8">
        <w:rPr>
          <w:rFonts w:ascii="Times New Roman" w:hAnsi="Times New Roman" w:cs="Times New Roman"/>
          <w:lang w:val="en-US"/>
        </w:rPr>
        <w:t>Above</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this</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concentration,</w:t>
      </w:r>
      <w:r w:rsidR="00AE34AB" w:rsidRPr="00E358D8">
        <w:rPr>
          <w:rFonts w:ascii="Times New Roman" w:hAnsi="Times New Roman" w:cs="Times New Roman"/>
          <w:lang w:val="en-US"/>
        </w:rPr>
        <w:t xml:space="preserve"> </w:t>
      </w:r>
      <w:r w:rsidR="00F67A05" w:rsidRPr="00E358D8">
        <w:rPr>
          <w:rFonts w:ascii="Times New Roman" w:hAnsi="Times New Roman" w:cs="Times New Roman"/>
        </w:rPr>
        <w:t>β</w:t>
      </w:r>
      <w:r w:rsidR="00F67A05" w:rsidRPr="00E358D8">
        <w:rPr>
          <w:rFonts w:ascii="Times New Roman" w:hAnsi="Times New Roman" w:cs="Times New Roman"/>
          <w:lang w:val="en-US"/>
        </w:rPr>
        <w:t>-Ti</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becomes</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pre-possessing</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phase.</w:t>
      </w:r>
      <w:r w:rsidR="00D243EB" w:rsidRPr="00E358D8">
        <w:rPr>
          <w:rFonts w:ascii="Times New Roman" w:hAnsi="Times New Roman" w:cs="Times New Roman"/>
          <w:lang w:val="en-US"/>
        </w:rPr>
        <w:t xml:space="preserve"> </w:t>
      </w:r>
      <w:r w:rsidR="00F67A05" w:rsidRPr="00E358D8">
        <w:rPr>
          <w:rFonts w:ascii="Times New Roman" w:hAnsi="Times New Roman" w:cs="Times New Roman"/>
          <w:lang w:val="en-US"/>
        </w:rPr>
        <w:t>At</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t</w:t>
      </w:r>
      <w:r w:rsidR="00425B1B" w:rsidRPr="00E358D8">
        <w:rPr>
          <w:rFonts w:ascii="Times New Roman" w:hAnsi="Times New Roman" w:cs="Times New Roman"/>
          <w:lang w:val="en-US"/>
        </w:rPr>
        <w:t>he</w:t>
      </w:r>
      <w:r w:rsidR="00AE34AB" w:rsidRPr="00E358D8">
        <w:rPr>
          <w:rFonts w:ascii="Times New Roman" w:hAnsi="Times New Roman" w:cs="Times New Roman"/>
          <w:lang w:val="en-US"/>
        </w:rPr>
        <w:t xml:space="preserve"> </w:t>
      </w:r>
      <w:r w:rsidR="00425B1B" w:rsidRPr="00E358D8">
        <w:rPr>
          <w:rFonts w:ascii="Times New Roman" w:hAnsi="Times New Roman" w:cs="Times New Roman"/>
          <w:lang w:val="en-US"/>
        </w:rPr>
        <w:t>same</w:t>
      </w:r>
      <w:r w:rsidR="00AE34AB" w:rsidRPr="00E358D8">
        <w:rPr>
          <w:rFonts w:ascii="Times New Roman" w:hAnsi="Times New Roman" w:cs="Times New Roman"/>
          <w:lang w:val="en-US"/>
        </w:rPr>
        <w:t xml:space="preserve"> </w:t>
      </w:r>
      <w:r w:rsidR="00425B1B" w:rsidRPr="00E358D8">
        <w:rPr>
          <w:rFonts w:ascii="Times New Roman" w:hAnsi="Times New Roman" w:cs="Times New Roman"/>
          <w:lang w:val="en-US"/>
        </w:rPr>
        <w:t>time,</w:t>
      </w:r>
      <w:r w:rsidR="00AE34AB" w:rsidRPr="00E358D8">
        <w:rPr>
          <w:rFonts w:ascii="Times New Roman" w:hAnsi="Times New Roman" w:cs="Times New Roman"/>
          <w:lang w:val="en-US"/>
        </w:rPr>
        <w:t xml:space="preserve"> </w:t>
      </w:r>
      <w:r w:rsidR="00425B1B" w:rsidRPr="00E358D8">
        <w:rPr>
          <w:rFonts w:ascii="Times New Roman" w:hAnsi="Times New Roman" w:cs="Times New Roman"/>
          <w:lang w:val="en-US"/>
        </w:rPr>
        <w:t>as</w:t>
      </w:r>
      <w:r w:rsidR="00AE34AB" w:rsidRPr="00E358D8">
        <w:rPr>
          <w:rFonts w:ascii="Times New Roman" w:hAnsi="Times New Roman" w:cs="Times New Roman"/>
          <w:lang w:val="en-US"/>
        </w:rPr>
        <w:t xml:space="preserve"> </w:t>
      </w:r>
      <w:r w:rsidR="00425B1B" w:rsidRPr="00E358D8">
        <w:rPr>
          <w:rFonts w:ascii="Times New Roman" w:hAnsi="Times New Roman" w:cs="Times New Roman"/>
          <w:lang w:val="en-US"/>
        </w:rPr>
        <w:t>shown</w:t>
      </w:r>
      <w:r w:rsidR="00AE34AB" w:rsidRPr="00E358D8">
        <w:rPr>
          <w:rFonts w:ascii="Times New Roman" w:hAnsi="Times New Roman" w:cs="Times New Roman"/>
          <w:lang w:val="en-US"/>
        </w:rPr>
        <w:t xml:space="preserve"> </w:t>
      </w:r>
      <w:r w:rsidR="00425B1B" w:rsidRPr="00E358D8">
        <w:rPr>
          <w:rFonts w:ascii="Times New Roman" w:hAnsi="Times New Roman" w:cs="Times New Roman"/>
          <w:lang w:val="en-US"/>
        </w:rPr>
        <w:t>in</w:t>
      </w:r>
      <w:r w:rsidR="00AE34AB" w:rsidRPr="00E358D8">
        <w:rPr>
          <w:rFonts w:ascii="Times New Roman" w:hAnsi="Times New Roman" w:cs="Times New Roman"/>
          <w:lang w:val="en-US"/>
        </w:rPr>
        <w:t xml:space="preserve"> </w:t>
      </w:r>
      <w:r w:rsidR="00425B1B" w:rsidRPr="00E358D8">
        <w:rPr>
          <w:rFonts w:ascii="Times New Roman" w:hAnsi="Times New Roman" w:cs="Times New Roman"/>
          <w:lang w:val="en-US"/>
        </w:rPr>
        <w:t>Fig.</w:t>
      </w:r>
      <w:r w:rsidR="00AE34AB" w:rsidRPr="00E358D8">
        <w:rPr>
          <w:rFonts w:ascii="Times New Roman" w:hAnsi="Times New Roman" w:cs="Times New Roman"/>
          <w:lang w:val="en-US"/>
        </w:rPr>
        <w:t xml:space="preserve"> </w:t>
      </w:r>
      <w:r w:rsidR="00425B1B" w:rsidRPr="00E358D8">
        <w:rPr>
          <w:rFonts w:ascii="Times New Roman" w:hAnsi="Times New Roman" w:cs="Times New Roman"/>
          <w:lang w:val="en-US"/>
        </w:rPr>
        <w:t>5</w:t>
      </w:r>
      <w:r w:rsidR="00F67A05" w:rsidRPr="00E358D8">
        <w:rPr>
          <w:rFonts w:ascii="Times New Roman" w:hAnsi="Times New Roman" w:cs="Times New Roman"/>
          <w:lang w:val="en-US"/>
        </w:rPr>
        <w:t>,</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increase</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in</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Nb</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content</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by</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1</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atm.</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leads</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to</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a</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decrease</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in</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temperature</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of</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beginning</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of</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martensitic</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transformation</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of</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Ms</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by</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about</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40</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K.</w:t>
      </w:r>
    </w:p>
    <w:p w14:paraId="5CDDC370" w14:textId="77777777" w:rsidR="00A11A1F" w:rsidRPr="00E358D8" w:rsidRDefault="00A11A1F" w:rsidP="00E358D8">
      <w:pPr>
        <w:spacing w:line="360" w:lineRule="auto"/>
        <w:jc w:val="both"/>
        <w:rPr>
          <w:rFonts w:ascii="Times New Roman" w:hAnsi="Times New Roman" w:cs="Times New Roman"/>
          <w:lang w:val="en-US"/>
        </w:rPr>
      </w:pPr>
    </w:p>
    <w:p w14:paraId="429F964D" w14:textId="77777777" w:rsidR="00A11A1F" w:rsidRPr="00E358D8" w:rsidRDefault="00A11A1F" w:rsidP="00E358D8">
      <w:pPr>
        <w:spacing w:line="360" w:lineRule="auto"/>
        <w:jc w:val="both"/>
        <w:rPr>
          <w:rFonts w:ascii="Times New Roman" w:hAnsi="Times New Roman" w:cs="Times New Roman"/>
        </w:rPr>
      </w:pPr>
      <w:r w:rsidRPr="00E358D8">
        <w:rPr>
          <w:rFonts w:ascii="Times New Roman" w:hAnsi="Times New Roman" w:cs="Times New Roman"/>
          <w:noProof/>
          <w:lang w:eastAsia="ru-RU"/>
        </w:rPr>
        <w:drawing>
          <wp:inline distT="0" distB="0" distL="0" distR="0" wp14:anchorId="729C57AC" wp14:editId="72DC4776">
            <wp:extent cx="4202430" cy="4161790"/>
            <wp:effectExtent l="19050" t="0" r="7620" b="0"/>
            <wp:docPr id="4185512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02430" cy="4161790"/>
                    </a:xfrm>
                    <a:prstGeom prst="rect">
                      <a:avLst/>
                    </a:prstGeom>
                    <a:noFill/>
                    <a:ln w="9525">
                      <a:noFill/>
                      <a:miter lim="800000"/>
                      <a:headEnd/>
                      <a:tailEnd/>
                    </a:ln>
                  </pic:spPr>
                </pic:pic>
              </a:graphicData>
            </a:graphic>
          </wp:inline>
        </w:drawing>
      </w:r>
    </w:p>
    <w:p w14:paraId="7F55D00D" w14:textId="77777777" w:rsidR="00A11A1F" w:rsidRPr="00E358D8" w:rsidRDefault="00A11A1F" w:rsidP="00E358D8">
      <w:pPr>
        <w:spacing w:line="360" w:lineRule="auto"/>
        <w:jc w:val="both"/>
        <w:rPr>
          <w:rFonts w:ascii="Times New Roman" w:hAnsi="Times New Roman" w:cs="Times New Roman"/>
          <w:lang w:val="en-US"/>
        </w:rPr>
      </w:pPr>
      <w:r w:rsidRPr="00E358D8">
        <w:rPr>
          <w:rFonts w:ascii="Times New Roman" w:hAnsi="Times New Roman" w:cs="Times New Roman"/>
          <w:lang w:val="en-US"/>
        </w:rPr>
        <w:t xml:space="preserve">Figure 3. The calculated </w:t>
      </w:r>
      <w:r w:rsidR="00AF2B37">
        <w:rPr>
          <w:rFonts w:ascii="Times New Roman" w:hAnsi="Times New Roman" w:cs="Times New Roman"/>
          <w:lang w:val="en-US"/>
        </w:rPr>
        <w:t>Ti-Nb phase diagram [18</w:t>
      </w:r>
      <w:r w:rsidRPr="00E358D8">
        <w:rPr>
          <w:rFonts w:ascii="Times New Roman" w:hAnsi="Times New Roman" w:cs="Times New Roman"/>
          <w:lang w:val="en-US"/>
        </w:rPr>
        <w:t>]</w:t>
      </w:r>
    </w:p>
    <w:p w14:paraId="1A1B78E3" w14:textId="77777777" w:rsidR="00A11A1F" w:rsidRPr="00E358D8" w:rsidRDefault="00A11A1F" w:rsidP="00BE68E2">
      <w:pPr>
        <w:spacing w:line="360" w:lineRule="auto"/>
        <w:jc w:val="both"/>
        <w:rPr>
          <w:rFonts w:ascii="Times New Roman" w:hAnsi="Times New Roman" w:cs="Times New Roman"/>
          <w:lang w:val="en-US"/>
        </w:rPr>
      </w:pPr>
    </w:p>
    <w:p w14:paraId="2AF9612D" w14:textId="77777777" w:rsidR="00101E11" w:rsidRPr="00E358D8" w:rsidRDefault="00101E11" w:rsidP="00BE68E2">
      <w:pPr>
        <w:spacing w:line="360" w:lineRule="auto"/>
        <w:jc w:val="both"/>
        <w:rPr>
          <w:rFonts w:ascii="Times New Roman" w:hAnsi="Times New Roman" w:cs="Times New Roman"/>
        </w:rPr>
      </w:pPr>
      <w:r w:rsidRPr="00E358D8">
        <w:rPr>
          <w:rFonts w:ascii="Times New Roman" w:hAnsi="Times New Roman" w:cs="Times New Roman"/>
          <w:noProof/>
          <w:lang w:eastAsia="ru-RU"/>
        </w:rPr>
        <w:drawing>
          <wp:inline distT="0" distB="0" distL="0" distR="0" wp14:anchorId="07AE5BF4" wp14:editId="470A4A46">
            <wp:extent cx="2491073" cy="2484000"/>
            <wp:effectExtent l="0" t="0" r="5080"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491073" cy="2484000"/>
                    </a:xfrm>
                    <a:prstGeom prst="rect">
                      <a:avLst/>
                    </a:prstGeom>
                  </pic:spPr>
                </pic:pic>
              </a:graphicData>
            </a:graphic>
          </wp:inline>
        </w:drawing>
      </w:r>
    </w:p>
    <w:p w14:paraId="3C11C47A" w14:textId="77777777" w:rsidR="00101E11" w:rsidRPr="00AA0071" w:rsidRDefault="00986EA7" w:rsidP="00BE68E2">
      <w:pPr>
        <w:spacing w:line="360" w:lineRule="auto"/>
        <w:jc w:val="both"/>
        <w:rPr>
          <w:rFonts w:ascii="Times New Roman" w:hAnsi="Times New Roman" w:cs="Times New Roman"/>
          <w:lang w:val="en-US"/>
        </w:rPr>
      </w:pPr>
      <w:r w:rsidRPr="00E358D8">
        <w:rPr>
          <w:rFonts w:ascii="Times New Roman" w:hAnsi="Times New Roman" w:cs="Times New Roman"/>
          <w:lang w:val="en-US"/>
        </w:rPr>
        <w:t>Figure</w:t>
      </w:r>
      <w:r w:rsidR="00AE34AB" w:rsidRPr="00E358D8">
        <w:rPr>
          <w:rFonts w:ascii="Times New Roman" w:hAnsi="Times New Roman" w:cs="Times New Roman"/>
          <w:lang w:val="en-US"/>
        </w:rPr>
        <w:t xml:space="preserve"> </w:t>
      </w:r>
      <w:r w:rsidR="00425B1B" w:rsidRPr="00E358D8">
        <w:rPr>
          <w:rFonts w:ascii="Times New Roman" w:hAnsi="Times New Roman" w:cs="Times New Roman"/>
          <w:lang w:val="en-US"/>
        </w:rPr>
        <w:t>5</w:t>
      </w:r>
      <w:r w:rsidRPr="00E358D8">
        <w:rPr>
          <w:rFonts w:ascii="Times New Roman" w:hAnsi="Times New Roman" w:cs="Times New Roman"/>
          <w:lang w:val="en-US"/>
        </w:rPr>
        <w:t>.</w:t>
      </w:r>
      <w:r w:rsidR="00AE34AB" w:rsidRPr="00E358D8">
        <w:rPr>
          <w:rFonts w:ascii="Times New Roman" w:hAnsi="Times New Roman" w:cs="Times New Roman"/>
          <w:lang w:val="en-US"/>
        </w:rPr>
        <w:t xml:space="preserve"> </w:t>
      </w:r>
      <w:r w:rsidR="003F4CD7" w:rsidRPr="00E358D8">
        <w:rPr>
          <w:rFonts w:ascii="Times New Roman" w:hAnsi="Times New Roman" w:cs="Times New Roman"/>
          <w:lang w:val="en-US"/>
        </w:rPr>
        <w:t>Dependence</w:t>
      </w:r>
      <w:r w:rsidR="00AE34AB" w:rsidRPr="00E358D8">
        <w:rPr>
          <w:rFonts w:ascii="Times New Roman" w:hAnsi="Times New Roman" w:cs="Times New Roman"/>
          <w:lang w:val="en-US"/>
        </w:rPr>
        <w:t xml:space="preserve"> </w:t>
      </w:r>
      <w:r w:rsidR="003F4CD7" w:rsidRPr="00E358D8">
        <w:rPr>
          <w:rFonts w:ascii="Times New Roman" w:hAnsi="Times New Roman" w:cs="Times New Roman"/>
          <w:lang w:val="en-US"/>
        </w:rPr>
        <w:t>of</w:t>
      </w:r>
      <w:r w:rsidR="00AE34AB" w:rsidRPr="00E358D8">
        <w:rPr>
          <w:rFonts w:ascii="Times New Roman" w:hAnsi="Times New Roman" w:cs="Times New Roman"/>
          <w:lang w:val="en-US"/>
        </w:rPr>
        <w:t xml:space="preserve"> </w:t>
      </w:r>
      <w:r w:rsidR="003F4CD7"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006975D5" w:rsidRPr="00E358D8">
        <w:rPr>
          <w:rFonts w:ascii="Times New Roman" w:hAnsi="Times New Roman" w:cs="Times New Roman"/>
          <w:lang w:val="en-US"/>
        </w:rPr>
        <w:t xml:space="preserve">Ms temperature </w:t>
      </w:r>
      <w:r w:rsidR="003F4CD7" w:rsidRPr="00E358D8">
        <w:rPr>
          <w:rFonts w:ascii="Times New Roman" w:hAnsi="Times New Roman" w:cs="Times New Roman"/>
          <w:lang w:val="en-US"/>
        </w:rPr>
        <w:t>on</w:t>
      </w:r>
      <w:r w:rsidR="00AE34AB" w:rsidRPr="00E358D8">
        <w:rPr>
          <w:rFonts w:ascii="Times New Roman" w:hAnsi="Times New Roman" w:cs="Times New Roman"/>
          <w:lang w:val="en-US"/>
        </w:rPr>
        <w:t xml:space="preserve"> </w:t>
      </w:r>
      <w:r w:rsidR="003F4CD7"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006975D5" w:rsidRPr="00E358D8">
        <w:rPr>
          <w:rFonts w:ascii="Times New Roman" w:hAnsi="Times New Roman" w:cs="Times New Roman"/>
          <w:lang w:val="en-US"/>
        </w:rPr>
        <w:t xml:space="preserve">Nb content in </w:t>
      </w:r>
      <w:r w:rsidR="003F4CD7" w:rsidRPr="00E358D8">
        <w:rPr>
          <w:rFonts w:ascii="Times New Roman" w:hAnsi="Times New Roman" w:cs="Times New Roman"/>
          <w:lang w:val="en-US"/>
        </w:rPr>
        <w:t>Ti-Nb</w:t>
      </w:r>
      <w:r w:rsidR="00AE34AB" w:rsidRPr="00E358D8">
        <w:rPr>
          <w:rFonts w:ascii="Times New Roman" w:hAnsi="Times New Roman" w:cs="Times New Roman"/>
          <w:lang w:val="en-US"/>
        </w:rPr>
        <w:t xml:space="preserve"> </w:t>
      </w:r>
      <w:r w:rsidR="003F4CD7" w:rsidRPr="00E358D8">
        <w:rPr>
          <w:rFonts w:ascii="Times New Roman" w:hAnsi="Times New Roman" w:cs="Times New Roman"/>
          <w:lang w:val="en-US"/>
        </w:rPr>
        <w:t>binary</w:t>
      </w:r>
      <w:r w:rsidR="00AE34AB" w:rsidRPr="00E358D8">
        <w:rPr>
          <w:rFonts w:ascii="Times New Roman" w:hAnsi="Times New Roman" w:cs="Times New Roman"/>
          <w:lang w:val="en-US"/>
        </w:rPr>
        <w:t xml:space="preserve"> </w:t>
      </w:r>
      <w:r w:rsidR="003F4CD7" w:rsidRPr="00E358D8">
        <w:rPr>
          <w:rFonts w:ascii="Times New Roman" w:hAnsi="Times New Roman" w:cs="Times New Roman"/>
          <w:lang w:val="en-US"/>
        </w:rPr>
        <w:t>alloys</w:t>
      </w:r>
      <w:r w:rsidR="006975D5" w:rsidRPr="00E358D8">
        <w:rPr>
          <w:rFonts w:ascii="Times New Roman" w:hAnsi="Times New Roman" w:cs="Times New Roman"/>
          <w:lang w:val="en-US"/>
        </w:rPr>
        <w:t>.</w:t>
      </w:r>
    </w:p>
    <w:p w14:paraId="10AB60F4" w14:textId="77777777" w:rsidR="002613A6" w:rsidRPr="00AA0071" w:rsidRDefault="002613A6" w:rsidP="00BE68E2">
      <w:pPr>
        <w:spacing w:line="360" w:lineRule="auto"/>
        <w:jc w:val="both"/>
        <w:rPr>
          <w:rFonts w:ascii="Times New Roman" w:hAnsi="Times New Roman" w:cs="Times New Roman"/>
          <w:lang w:val="en-US"/>
        </w:rPr>
      </w:pPr>
    </w:p>
    <w:p w14:paraId="19B321F2" w14:textId="77777777" w:rsidR="002613A6" w:rsidRPr="00AA0071" w:rsidRDefault="002613A6" w:rsidP="00BE68E2">
      <w:pPr>
        <w:spacing w:line="360" w:lineRule="auto"/>
        <w:jc w:val="both"/>
        <w:rPr>
          <w:rFonts w:ascii="Times New Roman" w:hAnsi="Times New Roman" w:cs="Times New Roman"/>
          <w:lang w:val="en-US"/>
        </w:rPr>
      </w:pPr>
    </w:p>
    <w:p w14:paraId="082A0853" w14:textId="77777777" w:rsidR="00927476" w:rsidRPr="00E358D8" w:rsidRDefault="00927476" w:rsidP="00E358D8">
      <w:pPr>
        <w:spacing w:line="360" w:lineRule="auto"/>
        <w:jc w:val="both"/>
        <w:rPr>
          <w:rFonts w:ascii="Times New Roman" w:hAnsi="Times New Roman" w:cs="Times New Roman"/>
          <w:lang w:val="en-US"/>
        </w:rPr>
      </w:pPr>
    </w:p>
    <w:p w14:paraId="4F8E0F99" w14:textId="77777777" w:rsidR="001F7B63" w:rsidRPr="00E358D8" w:rsidRDefault="008A75BE" w:rsidP="00BE68E2">
      <w:pPr>
        <w:pStyle w:val="a3"/>
        <w:numPr>
          <w:ilvl w:val="0"/>
          <w:numId w:val="7"/>
        </w:numPr>
        <w:spacing w:line="360" w:lineRule="auto"/>
        <w:jc w:val="both"/>
        <w:rPr>
          <w:rFonts w:ascii="Times New Roman" w:hAnsi="Times New Roman" w:cs="Times New Roman"/>
        </w:rPr>
      </w:pPr>
      <w:r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practical</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part</w:t>
      </w:r>
    </w:p>
    <w:p w14:paraId="17F94A4F" w14:textId="77777777" w:rsidR="001F7B63" w:rsidRPr="00BE68E2" w:rsidRDefault="00927476" w:rsidP="00BE68E2">
      <w:pPr>
        <w:pStyle w:val="a3"/>
        <w:numPr>
          <w:ilvl w:val="1"/>
          <w:numId w:val="7"/>
        </w:numPr>
        <w:spacing w:line="360" w:lineRule="auto"/>
        <w:jc w:val="both"/>
        <w:rPr>
          <w:rFonts w:ascii="Times New Roman" w:hAnsi="Times New Roman" w:cs="Times New Roman"/>
          <w:lang w:val="en-US"/>
        </w:rPr>
      </w:pPr>
      <w:r w:rsidRPr="00BE68E2">
        <w:rPr>
          <w:rFonts w:ascii="Times New Roman" w:hAnsi="Times New Roman" w:cs="Times New Roman"/>
          <w:lang w:val="en-US"/>
        </w:rPr>
        <w:t>Samples</w:t>
      </w:r>
    </w:p>
    <w:p w14:paraId="51A4777D" w14:textId="77777777" w:rsidR="007C55BF" w:rsidRPr="00E358D8" w:rsidRDefault="001F7B63" w:rsidP="00E358D8">
      <w:pPr>
        <w:spacing w:line="360" w:lineRule="auto"/>
        <w:ind w:firstLine="567"/>
        <w:jc w:val="both"/>
        <w:rPr>
          <w:rFonts w:ascii="Times New Roman" w:hAnsi="Times New Roman" w:cs="Times New Roman"/>
          <w:lang w:val="en-US"/>
        </w:rPr>
      </w:pPr>
      <w:r w:rsidRPr="00E358D8">
        <w:rPr>
          <w:rFonts w:ascii="Times New Roman" w:hAnsi="Times New Roman" w:cs="Times New Roman"/>
          <w:lang w:val="en-US"/>
        </w:rPr>
        <w:t>Ti-22Nb-6Zr</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alloy</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was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considered</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in</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work.</w:t>
      </w:r>
      <w:r w:rsidR="00AE34AB" w:rsidRPr="00E358D8">
        <w:rPr>
          <w:rFonts w:ascii="Times New Roman" w:hAnsi="Times New Roman" w:cs="Times New Roman"/>
          <w:lang w:val="en-US"/>
        </w:rPr>
        <w:t xml:space="preserve"> </w:t>
      </w:r>
      <w:r w:rsidR="007C55BF" w:rsidRPr="00E358D8">
        <w:rPr>
          <w:rFonts w:ascii="Times New Roman" w:hAnsi="Times New Roman" w:cs="Times New Roman"/>
          <w:lang w:val="en-US"/>
        </w:rPr>
        <w:t>Two</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samples</w:t>
      </w:r>
      <w:r w:rsidR="00AE34AB" w:rsidRPr="00E358D8">
        <w:rPr>
          <w:rFonts w:ascii="Times New Roman" w:hAnsi="Times New Roman" w:cs="Times New Roman"/>
          <w:lang w:val="en-US"/>
        </w:rPr>
        <w:t xml:space="preserve"> </w:t>
      </w:r>
      <w:r w:rsidR="004B28A9" w:rsidRPr="00E358D8">
        <w:rPr>
          <w:rFonts w:ascii="Times New Roman" w:hAnsi="Times New Roman" w:cs="Times New Roman"/>
          <w:lang w:val="en-US"/>
        </w:rPr>
        <w:t xml:space="preserve">were initially </w:t>
      </w:r>
      <w:r w:rsidRPr="00E358D8">
        <w:rPr>
          <w:rFonts w:ascii="Times New Roman" w:hAnsi="Times New Roman" w:cs="Times New Roman"/>
          <w:lang w:val="en-US"/>
        </w:rPr>
        <w:t>obtained</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by</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calcium</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hydride</w:t>
      </w:r>
      <w:r w:rsidR="00AE34AB" w:rsidRPr="00E358D8">
        <w:rPr>
          <w:rFonts w:ascii="Times New Roman" w:hAnsi="Times New Roman" w:cs="Times New Roman"/>
          <w:lang w:val="en-US"/>
        </w:rPr>
        <w:t xml:space="preserve"> </w:t>
      </w:r>
      <w:r w:rsidR="007C55BF" w:rsidRPr="00E358D8">
        <w:rPr>
          <w:rFonts w:ascii="Times New Roman" w:hAnsi="Times New Roman" w:cs="Times New Roman"/>
          <w:lang w:val="en-US"/>
        </w:rPr>
        <w:t xml:space="preserve">synthesis and sintered in a vacuum for 3 hours at </w:t>
      </w:r>
      <w:r w:rsidRPr="00E358D8">
        <w:rPr>
          <w:rFonts w:ascii="Times New Roman" w:hAnsi="Times New Roman" w:cs="Times New Roman"/>
          <w:lang w:val="en-US"/>
        </w:rPr>
        <w:t>1590°C</w:t>
      </w:r>
      <w:r w:rsidR="007C55BF" w:rsidRPr="00E358D8">
        <w:rPr>
          <w:rFonts w:ascii="Times New Roman" w:hAnsi="Times New Roman" w:cs="Times New Roman"/>
          <w:lang w:val="en-US"/>
        </w:rPr>
        <w:t xml:space="preserve"> temperature</w:t>
      </w:r>
      <w:r w:rsidRPr="00E358D8">
        <w:rPr>
          <w:rFonts w:ascii="Times New Roman" w:hAnsi="Times New Roman" w:cs="Times New Roman"/>
          <w:lang w:val="en-US"/>
        </w:rPr>
        <w:t>.</w:t>
      </w:r>
      <w:r w:rsidR="007C55BF" w:rsidRPr="00E358D8">
        <w:rPr>
          <w:rFonts w:ascii="Times New Roman" w:hAnsi="Times New Roman" w:cs="Times New Roman"/>
          <w:lang w:val="en-US"/>
        </w:rPr>
        <w:t xml:space="preserve"> The oxygen content after sintering was determined to be 0.2%. The porosity of the sintered sample was determined by hydrostatic weighing and amounted to 8%.</w:t>
      </w:r>
    </w:p>
    <w:p w14:paraId="2D88D87E" w14:textId="77777777" w:rsidR="00984B66" w:rsidRPr="00E358D8" w:rsidRDefault="001F7B63" w:rsidP="00E358D8">
      <w:pPr>
        <w:spacing w:line="360" w:lineRule="auto"/>
        <w:ind w:firstLine="567"/>
        <w:jc w:val="both"/>
        <w:rPr>
          <w:rFonts w:ascii="Times New Roman" w:hAnsi="Times New Roman" w:cs="Times New Roman"/>
          <w:lang w:val="en-US"/>
        </w:rPr>
      </w:pPr>
      <w:r w:rsidRPr="00E358D8">
        <w:rPr>
          <w:rFonts w:ascii="Times New Roman" w:hAnsi="Times New Roman" w:cs="Times New Roman"/>
          <w:lang w:val="en-US"/>
        </w:rPr>
        <w:t>After</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sintering,</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one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sample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was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subjected</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to</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001B6F42">
        <w:rPr>
          <w:rFonts w:ascii="Times New Roman" w:hAnsi="Times New Roman" w:cs="Times New Roman"/>
          <w:lang w:val="en-US"/>
        </w:rPr>
        <w:t>HIP</w:t>
      </w:r>
      <w:r w:rsidR="00AE34AB" w:rsidRPr="00E358D8">
        <w:rPr>
          <w:rFonts w:ascii="Times New Roman" w:hAnsi="Times New Roman" w:cs="Times New Roman"/>
          <w:lang w:val="en-US"/>
        </w:rPr>
        <w:t xml:space="preserve"> </w:t>
      </w:r>
      <w:r w:rsidR="00344387" w:rsidRPr="00BE68E2">
        <w:rPr>
          <w:rFonts w:ascii="Times New Roman" w:hAnsi="Times New Roman" w:cs="Times New Roman"/>
          <w:lang w:val="en-US"/>
        </w:rPr>
        <w:t>(</w:t>
      </w:r>
      <w:r w:rsidR="00CB20C0" w:rsidRPr="00E358D8">
        <w:rPr>
          <w:rFonts w:ascii="Times New Roman" w:hAnsi="Times New Roman" w:cs="Times New Roman"/>
          <w:lang w:val="en-US"/>
        </w:rPr>
        <w:t>hot</w:t>
      </w:r>
      <w:r w:rsidR="00AE34AB" w:rsidRPr="00E358D8">
        <w:rPr>
          <w:rFonts w:ascii="Times New Roman" w:hAnsi="Times New Roman" w:cs="Times New Roman"/>
          <w:lang w:val="en-US"/>
        </w:rPr>
        <w:t xml:space="preserve"> </w:t>
      </w:r>
      <w:r w:rsidR="00CB20C0" w:rsidRPr="00E358D8">
        <w:rPr>
          <w:rFonts w:ascii="Times New Roman" w:hAnsi="Times New Roman" w:cs="Times New Roman"/>
          <w:lang w:val="en-US"/>
        </w:rPr>
        <w:t>isostatic</w:t>
      </w:r>
      <w:r w:rsidR="00AE34AB" w:rsidRPr="00E358D8">
        <w:rPr>
          <w:rFonts w:ascii="Times New Roman" w:hAnsi="Times New Roman" w:cs="Times New Roman"/>
          <w:lang w:val="en-US"/>
        </w:rPr>
        <w:t xml:space="preserve"> </w:t>
      </w:r>
      <w:r w:rsidR="00CB20C0" w:rsidRPr="00E358D8">
        <w:rPr>
          <w:rFonts w:ascii="Times New Roman" w:hAnsi="Times New Roman" w:cs="Times New Roman"/>
          <w:lang w:val="en-US"/>
        </w:rPr>
        <w:t>pressing</w:t>
      </w:r>
      <w:r w:rsidR="00344387" w:rsidRPr="00BE68E2">
        <w:rPr>
          <w:rFonts w:ascii="Times New Roman" w:hAnsi="Times New Roman" w:cs="Times New Roman"/>
          <w:lang w:val="en-US"/>
        </w:rPr>
        <w:t>)</w:t>
      </w:r>
      <w:r w:rsidR="00927476" w:rsidRPr="00E358D8">
        <w:rPr>
          <w:rFonts w:ascii="Times New Roman" w:hAnsi="Times New Roman" w:cs="Times New Roman"/>
          <w:lang w:val="en-US"/>
        </w:rPr>
        <w:t xml:space="preserve"> </w:t>
      </w:r>
      <w:r w:rsidRPr="00E358D8">
        <w:rPr>
          <w:rFonts w:ascii="Times New Roman" w:hAnsi="Times New Roman" w:cs="Times New Roman"/>
          <w:lang w:val="en-US"/>
        </w:rPr>
        <w:t>at</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920°C</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with</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a</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true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deformation</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of</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0.046.</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After</w:t>
      </w:r>
      <w:r w:rsidR="00AE34AB" w:rsidRPr="00E358D8">
        <w:rPr>
          <w:rFonts w:ascii="Times New Roman" w:hAnsi="Times New Roman" w:cs="Times New Roman"/>
          <w:lang w:val="en-US"/>
        </w:rPr>
        <w:t xml:space="preserve"> </w:t>
      </w:r>
      <w:r w:rsidR="00CB20C0"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001B6F42">
        <w:rPr>
          <w:rFonts w:ascii="Times New Roman" w:hAnsi="Times New Roman" w:cs="Times New Roman"/>
          <w:lang w:val="en-US"/>
        </w:rPr>
        <w:t>HIP</w:t>
      </w:r>
      <w:r w:rsidRPr="00E358D8">
        <w:rPr>
          <w:rFonts w:ascii="Times New Roman" w:hAnsi="Times New Roman" w:cs="Times New Roman"/>
          <w:lang w:val="en-US"/>
        </w:rPr>
        <w:t>,</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oxygen</w:t>
      </w:r>
      <w:r w:rsidR="00AE34AB" w:rsidRPr="00E358D8">
        <w:rPr>
          <w:rFonts w:ascii="Times New Roman" w:hAnsi="Times New Roman" w:cs="Times New Roman"/>
          <w:lang w:val="en-US"/>
        </w:rPr>
        <w:t xml:space="preserve"> </w:t>
      </w:r>
      <w:r w:rsidR="00CB20C0" w:rsidRPr="00E358D8">
        <w:rPr>
          <w:rFonts w:ascii="Times New Roman" w:hAnsi="Times New Roman" w:cs="Times New Roman"/>
          <w:lang w:val="en-US"/>
        </w:rPr>
        <w:t>content</w:t>
      </w:r>
      <w:r w:rsidR="00927476" w:rsidRPr="00E358D8">
        <w:rPr>
          <w:rFonts w:ascii="Times New Roman" w:hAnsi="Times New Roman" w:cs="Times New Roman"/>
          <w:lang w:val="en-US"/>
        </w:rPr>
        <w:t xml:space="preserve"> </w:t>
      </w:r>
      <w:r w:rsidRPr="00E358D8">
        <w:rPr>
          <w:rFonts w:ascii="Times New Roman" w:hAnsi="Times New Roman" w:cs="Times New Roman"/>
          <w:lang w:val="en-US"/>
        </w:rPr>
        <w:t>increased</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to</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0.22%,</w:t>
      </w:r>
      <w:r w:rsidR="00AE34AB" w:rsidRPr="00E358D8">
        <w:rPr>
          <w:rFonts w:ascii="Times New Roman" w:hAnsi="Times New Roman" w:cs="Times New Roman"/>
          <w:lang w:val="en-US"/>
        </w:rPr>
        <w:t xml:space="preserve"> </w:t>
      </w:r>
      <w:r w:rsidR="007C55BF" w:rsidRPr="00E358D8">
        <w:rPr>
          <w:rFonts w:ascii="Times New Roman" w:hAnsi="Times New Roman" w:cs="Times New Roman"/>
          <w:lang w:val="en-US"/>
        </w:rPr>
        <w:t xml:space="preserve">and </w:t>
      </w:r>
      <w:r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porosity</w:t>
      </w:r>
      <w:r w:rsidR="00AE34AB" w:rsidRPr="00E358D8">
        <w:rPr>
          <w:rFonts w:ascii="Times New Roman" w:hAnsi="Times New Roman" w:cs="Times New Roman"/>
          <w:lang w:val="en-US"/>
        </w:rPr>
        <w:t xml:space="preserve"> </w:t>
      </w:r>
      <w:r w:rsidR="007C55BF" w:rsidRPr="00E358D8">
        <w:rPr>
          <w:rFonts w:ascii="Times New Roman" w:hAnsi="Times New Roman" w:cs="Times New Roman"/>
          <w:lang w:val="en-US"/>
        </w:rPr>
        <w:t>decreased to</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less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than</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1%.</w:t>
      </w:r>
    </w:p>
    <w:p w14:paraId="75E62AB1" w14:textId="77777777" w:rsidR="007C55BF" w:rsidRPr="00BE68E2" w:rsidRDefault="007C55BF" w:rsidP="00E358D8">
      <w:pPr>
        <w:spacing w:line="360" w:lineRule="auto"/>
        <w:ind w:firstLine="567"/>
        <w:jc w:val="both"/>
        <w:rPr>
          <w:rFonts w:ascii="Times New Roman" w:hAnsi="Times New Roman" w:cs="Times New Roman"/>
          <w:lang w:val="en-US"/>
        </w:rPr>
      </w:pPr>
      <w:r w:rsidRPr="00E358D8">
        <w:rPr>
          <w:rFonts w:ascii="Times New Roman" w:hAnsi="Times New Roman" w:cs="Times New Roman"/>
          <w:lang w:val="en-US"/>
        </w:rPr>
        <w:t>The samples for X-ray diffraction analysis were cut in the shape of elliptical cylinders measuring about 7x5x2 mm. The plane of the sample was polished using a rotating circle on which a soft cloth was fixed. After polishing, the samples were cleaned in an ultrasonic bath</w:t>
      </w:r>
      <w:r w:rsidRPr="00BE68E2">
        <w:rPr>
          <w:rFonts w:ascii="Times New Roman" w:hAnsi="Times New Roman" w:cs="Times New Roman"/>
          <w:lang w:val="en-US"/>
        </w:rPr>
        <w:t>.</w:t>
      </w:r>
    </w:p>
    <w:p w14:paraId="1A00CF19" w14:textId="77777777" w:rsidR="007C55BF" w:rsidRPr="00BE68E2" w:rsidRDefault="007C55BF" w:rsidP="00E358D8">
      <w:pPr>
        <w:spacing w:line="360" w:lineRule="auto"/>
        <w:ind w:firstLine="567"/>
        <w:jc w:val="both"/>
        <w:rPr>
          <w:rFonts w:ascii="Times New Roman" w:hAnsi="Times New Roman" w:cs="Times New Roman"/>
          <w:lang w:val="en-US"/>
        </w:rPr>
      </w:pPr>
    </w:p>
    <w:p w14:paraId="2C15C33B" w14:textId="77777777" w:rsidR="007C55BF" w:rsidRPr="00BE68E2" w:rsidRDefault="007C55BF" w:rsidP="00BE68E2">
      <w:pPr>
        <w:pStyle w:val="a3"/>
        <w:numPr>
          <w:ilvl w:val="1"/>
          <w:numId w:val="7"/>
        </w:numPr>
        <w:spacing w:line="360" w:lineRule="auto"/>
        <w:jc w:val="both"/>
        <w:rPr>
          <w:rFonts w:ascii="Times New Roman" w:hAnsi="Times New Roman" w:cs="Times New Roman"/>
          <w:lang w:val="en-US"/>
        </w:rPr>
      </w:pPr>
      <w:r w:rsidRPr="00BE68E2">
        <w:rPr>
          <w:rFonts w:ascii="Times New Roman" w:hAnsi="Times New Roman" w:cs="Times New Roman"/>
          <w:lang w:val="en-US"/>
        </w:rPr>
        <w:lastRenderedPageBreak/>
        <w:t>X-ray diffraction setup</w:t>
      </w:r>
    </w:p>
    <w:p w14:paraId="59EF7D68" w14:textId="77777777" w:rsidR="0044632D" w:rsidRDefault="001F7B63" w:rsidP="00E358D8">
      <w:pPr>
        <w:spacing w:line="360" w:lineRule="auto"/>
        <w:ind w:firstLine="567"/>
        <w:jc w:val="both"/>
        <w:rPr>
          <w:rFonts w:ascii="Times New Roman" w:hAnsi="Times New Roman" w:cs="Times New Roman"/>
          <w:lang w:val="en-US"/>
        </w:rPr>
      </w:pPr>
      <w:r w:rsidRPr="00E358D8">
        <w:rPr>
          <w:rFonts w:ascii="Times New Roman" w:hAnsi="Times New Roman" w:cs="Times New Roman"/>
          <w:lang w:val="en-US"/>
        </w:rPr>
        <w:t>A</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PANalytical</w:t>
      </w:r>
      <w:r w:rsidR="00524D84" w:rsidRPr="00BE68E2">
        <w:rPr>
          <w:rFonts w:ascii="Times New Roman" w:hAnsi="Times New Roman" w:cs="Times New Roman"/>
          <w:lang w:val="en-US"/>
        </w:rPr>
        <w:t xml:space="preserve"> </w:t>
      </w:r>
      <w:r w:rsidRPr="00E358D8">
        <w:rPr>
          <w:rFonts w:ascii="Times New Roman" w:hAnsi="Times New Roman" w:cs="Times New Roman"/>
          <w:lang w:val="en-US"/>
        </w:rPr>
        <w:t>Empyrean</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diffractometer</w:t>
      </w:r>
      <w:r w:rsidR="00AE34AB" w:rsidRPr="00E358D8">
        <w:rPr>
          <w:rFonts w:ascii="Times New Roman" w:hAnsi="Times New Roman" w:cs="Times New Roman"/>
          <w:lang w:val="en-US"/>
        </w:rPr>
        <w:t xml:space="preserve"> </w:t>
      </w:r>
      <w:r w:rsidR="0044632D" w:rsidRPr="00E358D8">
        <w:rPr>
          <w:rFonts w:ascii="Times New Roman" w:hAnsi="Times New Roman" w:cs="Times New Roman"/>
          <w:lang w:val="en-US"/>
        </w:rPr>
        <w:t>with</w:t>
      </w:r>
      <w:r w:rsidR="00AE34AB" w:rsidRPr="00E358D8">
        <w:rPr>
          <w:rFonts w:ascii="Times New Roman" w:hAnsi="Times New Roman" w:cs="Times New Roman"/>
          <w:lang w:val="en-US"/>
        </w:rPr>
        <w:t xml:space="preserve"> </w:t>
      </w:r>
      <w:r w:rsidR="0044632D" w:rsidRPr="00BE68E2">
        <w:rPr>
          <w:rFonts w:ascii="Times New Roman" w:hAnsi="Times New Roman" w:cs="Times New Roman"/>
          <w:lang w:val="en-US"/>
        </w:rPr>
        <w:t>PIXcel</w:t>
      </w:r>
      <w:r w:rsidR="00344387" w:rsidRPr="00BE68E2">
        <w:rPr>
          <w:rFonts w:ascii="Times New Roman" w:hAnsi="Times New Roman" w:cs="Times New Roman"/>
          <w:lang w:val="en-US"/>
        </w:rPr>
        <w:t>3</w:t>
      </w:r>
      <w:r w:rsidR="0044632D" w:rsidRPr="00BE68E2">
        <w:rPr>
          <w:rFonts w:ascii="Times New Roman" w:hAnsi="Times New Roman" w:cs="Times New Roman"/>
          <w:lang w:val="en-US"/>
        </w:rPr>
        <w:t>D</w:t>
      </w:r>
      <w:r w:rsidR="00AE34AB" w:rsidRPr="00BE68E2">
        <w:rPr>
          <w:rFonts w:ascii="Times New Roman" w:hAnsi="Times New Roman" w:cs="Times New Roman"/>
          <w:lang w:val="en-US"/>
        </w:rPr>
        <w:t xml:space="preserve"> </w:t>
      </w:r>
      <w:r w:rsidR="0044632D" w:rsidRPr="00E358D8">
        <w:rPr>
          <w:rFonts w:ascii="Times New Roman" w:hAnsi="Times New Roman" w:cs="Times New Roman"/>
          <w:lang w:val="en-US"/>
        </w:rPr>
        <w:t>detector</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was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used</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for</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X-ray</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diffraction</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analysis</w:t>
      </w:r>
      <w:r w:rsidR="00AD6189">
        <w:rPr>
          <w:rFonts w:ascii="Times New Roman" w:hAnsi="Times New Roman" w:cs="Times New Roman"/>
          <w:lang w:val="en-US"/>
        </w:rPr>
        <w:t xml:space="preserve"> (</w:t>
      </w:r>
      <w:r w:rsidR="00AD6189" w:rsidRPr="00AF2B37">
        <w:rPr>
          <w:rFonts w:ascii="Times New Roman" w:hAnsi="Times New Roman" w:cs="Times New Roman"/>
          <w:lang w:val="en-US"/>
        </w:rPr>
        <w:t>Figure</w:t>
      </w:r>
      <w:r w:rsidR="00AF2B37">
        <w:rPr>
          <w:rFonts w:ascii="Times New Roman" w:hAnsi="Times New Roman" w:cs="Times New Roman"/>
          <w:lang w:val="en-US"/>
        </w:rPr>
        <w:t xml:space="preserve"> </w:t>
      </w:r>
      <w:r w:rsidR="00AE5031" w:rsidRPr="00AF2B37">
        <w:rPr>
          <w:rFonts w:ascii="Times New Roman" w:hAnsi="Times New Roman" w:cs="Times New Roman"/>
          <w:lang w:val="en-US"/>
        </w:rPr>
        <w:t>6</w:t>
      </w:r>
      <w:r w:rsidR="00AD6189">
        <w:rPr>
          <w:rFonts w:ascii="Times New Roman" w:hAnsi="Times New Roman" w:cs="Times New Roman"/>
          <w:lang w:val="en-US"/>
        </w:rPr>
        <w:t>)</w:t>
      </w:r>
      <w:r w:rsidRPr="00E358D8">
        <w:rPr>
          <w:rFonts w:ascii="Times New Roman" w:hAnsi="Times New Roman" w:cs="Times New Roman"/>
          <w:lang w:val="en-US"/>
        </w:rPr>
        <w:t>.</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study</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was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carried</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out</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using</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Cu-Ka</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radiation</w:t>
      </w:r>
      <w:r w:rsidR="00AE34AB" w:rsidRPr="00E358D8">
        <w:rPr>
          <w:rFonts w:ascii="Times New Roman" w:hAnsi="Times New Roman" w:cs="Times New Roman"/>
          <w:lang w:val="en-US"/>
        </w:rPr>
        <w:t xml:space="preserve"> </w:t>
      </w:r>
      <w:r w:rsidR="0044632D" w:rsidRPr="00E358D8">
        <w:rPr>
          <w:rFonts w:ascii="Times New Roman" w:hAnsi="Times New Roman" w:cs="Times New Roman"/>
          <w:lang w:val="en-US"/>
        </w:rPr>
        <w:t>with</w:t>
      </w:r>
      <w:r w:rsidR="00AE34AB" w:rsidRPr="00E358D8">
        <w:rPr>
          <w:rFonts w:ascii="Times New Roman" w:hAnsi="Times New Roman" w:cs="Times New Roman"/>
          <w:lang w:val="en-US"/>
        </w:rPr>
        <w:t xml:space="preserve"> </w:t>
      </w:r>
      <w:r w:rsidR="0044632D" w:rsidRPr="00E358D8">
        <w:rPr>
          <w:rFonts w:ascii="Times New Roman" w:hAnsi="Times New Roman" w:cs="Times New Roman"/>
          <w:lang w:val="en-US"/>
        </w:rPr>
        <w:t>Ni-filter</w:t>
      </w:r>
      <w:r w:rsidRPr="00E358D8">
        <w:rPr>
          <w:rFonts w:ascii="Times New Roman" w:hAnsi="Times New Roman" w:cs="Times New Roman"/>
          <w:lang w:val="en-US"/>
        </w:rPr>
        <w:t>.</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0.02°</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Soller</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collimators</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on</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incident</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and</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scattered</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beams,</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as</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well</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as</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a</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10</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mm</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mask,</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were</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used</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to</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form</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beam</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in</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horizontal</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plane.</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Slits</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of</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¼°</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and</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½°</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were</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installed</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in</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scattering</w:t>
      </w:r>
      <w:r w:rsidR="00AE34AB" w:rsidRPr="00E358D8">
        <w:rPr>
          <w:rFonts w:ascii="Times New Roman" w:hAnsi="Times New Roman" w:cs="Times New Roman"/>
          <w:lang w:val="en-US"/>
        </w:rPr>
        <w:t xml:space="preserve"> </w:t>
      </w:r>
      <w:r w:rsidR="00F67A05" w:rsidRPr="00E358D8">
        <w:rPr>
          <w:rFonts w:ascii="Times New Roman" w:hAnsi="Times New Roman" w:cs="Times New Roman"/>
          <w:lang w:val="en-US"/>
        </w:rPr>
        <w:t>plane.</w:t>
      </w:r>
    </w:p>
    <w:p w14:paraId="53AAE9DA" w14:textId="77777777" w:rsidR="00676218" w:rsidRDefault="00676218" w:rsidP="00E358D8">
      <w:pPr>
        <w:spacing w:line="360" w:lineRule="auto"/>
        <w:ind w:firstLine="567"/>
        <w:jc w:val="both"/>
        <w:rPr>
          <w:rFonts w:ascii="Times New Roman" w:hAnsi="Times New Roman" w:cs="Times New Roman"/>
          <w:lang w:val="en-US"/>
        </w:rPr>
      </w:pPr>
    </w:p>
    <w:p w14:paraId="5EDA3FB0" w14:textId="77777777" w:rsidR="00AD6189" w:rsidRDefault="00AD6189" w:rsidP="00AD6189">
      <w:pPr>
        <w:spacing w:line="360" w:lineRule="auto"/>
        <w:jc w:val="both"/>
        <w:rPr>
          <w:rFonts w:ascii="Times New Roman" w:hAnsi="Times New Roman" w:cs="Times New Roman"/>
          <w:lang w:val="en-US"/>
        </w:rPr>
      </w:pPr>
      <w:r>
        <w:rPr>
          <w:noProof/>
          <w:lang w:eastAsia="ru-RU"/>
        </w:rPr>
        <w:drawing>
          <wp:inline distT="0" distB="0" distL="0" distR="0" wp14:anchorId="70D046D4" wp14:editId="013A2656">
            <wp:extent cx="5940425" cy="2679700"/>
            <wp:effectExtent l="0" t="0" r="0" b="0"/>
            <wp:docPr id="1101618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2679700"/>
                    </a:xfrm>
                    <a:prstGeom prst="rect">
                      <a:avLst/>
                    </a:prstGeom>
                    <a:noFill/>
                    <a:ln>
                      <a:noFill/>
                    </a:ln>
                  </pic:spPr>
                </pic:pic>
              </a:graphicData>
            </a:graphic>
          </wp:inline>
        </w:drawing>
      </w:r>
    </w:p>
    <w:p w14:paraId="75CA2790" w14:textId="77777777" w:rsidR="00AD6189" w:rsidRDefault="00AE5031" w:rsidP="00AD6189">
      <w:pPr>
        <w:spacing w:line="360" w:lineRule="auto"/>
        <w:jc w:val="both"/>
        <w:rPr>
          <w:rFonts w:ascii="Times New Roman" w:hAnsi="Times New Roman" w:cs="Times New Roman"/>
          <w:lang w:val="en-US"/>
        </w:rPr>
      </w:pPr>
      <w:r w:rsidRPr="00AF2B37">
        <w:rPr>
          <w:rFonts w:ascii="Times New Roman" w:hAnsi="Times New Roman" w:cs="Times New Roman"/>
          <w:lang w:val="en-US"/>
        </w:rPr>
        <w:t xml:space="preserve">Figure </w:t>
      </w:r>
      <w:r w:rsidRPr="00AA0071">
        <w:rPr>
          <w:rFonts w:ascii="Times New Roman" w:hAnsi="Times New Roman" w:cs="Times New Roman"/>
          <w:lang w:val="en-US"/>
        </w:rPr>
        <w:t>6</w:t>
      </w:r>
      <w:r w:rsidR="00AD6189" w:rsidRPr="00AF2B37">
        <w:rPr>
          <w:rFonts w:ascii="Times New Roman" w:hAnsi="Times New Roman" w:cs="Times New Roman"/>
          <w:lang w:val="en-US"/>
        </w:rPr>
        <w:t>.</w:t>
      </w:r>
      <w:r w:rsidR="00AD6189">
        <w:rPr>
          <w:rFonts w:ascii="Times New Roman" w:hAnsi="Times New Roman" w:cs="Times New Roman"/>
          <w:lang w:val="en-US"/>
        </w:rPr>
        <w:t xml:space="preserve"> </w:t>
      </w:r>
      <w:r w:rsidR="00AD6189" w:rsidRPr="00E358D8">
        <w:rPr>
          <w:rFonts w:ascii="Times New Roman" w:hAnsi="Times New Roman" w:cs="Times New Roman"/>
          <w:lang w:val="en-US"/>
        </w:rPr>
        <w:t>PANalytical</w:t>
      </w:r>
      <w:r w:rsidR="00AD6189" w:rsidRPr="00261EA2">
        <w:rPr>
          <w:rFonts w:ascii="Times New Roman" w:hAnsi="Times New Roman" w:cs="Times New Roman"/>
          <w:lang w:val="en-US"/>
        </w:rPr>
        <w:t xml:space="preserve"> </w:t>
      </w:r>
      <w:r w:rsidR="00AD6189" w:rsidRPr="00E358D8">
        <w:rPr>
          <w:rFonts w:ascii="Times New Roman" w:hAnsi="Times New Roman" w:cs="Times New Roman"/>
          <w:lang w:val="en-US"/>
        </w:rPr>
        <w:t xml:space="preserve">Empyrean diffractometer with </w:t>
      </w:r>
      <w:r w:rsidR="00AD6189" w:rsidRPr="00261EA2">
        <w:rPr>
          <w:rFonts w:ascii="Times New Roman" w:hAnsi="Times New Roman" w:cs="Times New Roman"/>
          <w:lang w:val="en-US"/>
        </w:rPr>
        <w:t xml:space="preserve">PIXcel3D </w:t>
      </w:r>
      <w:r w:rsidR="00AD6189" w:rsidRPr="00E358D8">
        <w:rPr>
          <w:rFonts w:ascii="Times New Roman" w:hAnsi="Times New Roman" w:cs="Times New Roman"/>
          <w:lang w:val="en-US"/>
        </w:rPr>
        <w:t>detector</w:t>
      </w:r>
      <w:r w:rsidR="00AD6189">
        <w:rPr>
          <w:rFonts w:ascii="Times New Roman" w:hAnsi="Times New Roman" w:cs="Times New Roman"/>
          <w:lang w:val="en-US"/>
        </w:rPr>
        <w:t xml:space="preserve"> and </w:t>
      </w:r>
      <w:r w:rsidR="00AD6189" w:rsidRPr="00E358D8">
        <w:rPr>
          <w:rFonts w:ascii="Times New Roman" w:hAnsi="Times New Roman" w:cs="Times New Roman"/>
          <w:lang w:val="en-US"/>
        </w:rPr>
        <w:t>Oxford Cryosystems Phenix</w:t>
      </w:r>
      <w:r w:rsidR="00AD6189" w:rsidRPr="00AD6189">
        <w:rPr>
          <w:rFonts w:ascii="Times New Roman" w:hAnsi="Times New Roman" w:cs="Times New Roman"/>
          <w:lang w:val="en-US"/>
        </w:rPr>
        <w:t xml:space="preserve"> </w:t>
      </w:r>
      <w:r w:rsidR="00AD6189" w:rsidRPr="00E358D8">
        <w:rPr>
          <w:rFonts w:ascii="Times New Roman" w:hAnsi="Times New Roman" w:cs="Times New Roman"/>
          <w:lang w:val="en-US"/>
        </w:rPr>
        <w:t>cryostat</w:t>
      </w:r>
      <w:r w:rsidR="00AD6189">
        <w:rPr>
          <w:rFonts w:ascii="Times New Roman" w:hAnsi="Times New Roman" w:cs="Times New Roman"/>
          <w:lang w:val="en-US"/>
        </w:rPr>
        <w:t>.</w:t>
      </w:r>
    </w:p>
    <w:p w14:paraId="675CBD57" w14:textId="77777777" w:rsidR="00AD6189" w:rsidRPr="00BE68E2" w:rsidRDefault="00AD6189" w:rsidP="00BE68E2">
      <w:pPr>
        <w:spacing w:line="360" w:lineRule="auto"/>
        <w:jc w:val="both"/>
        <w:rPr>
          <w:rFonts w:ascii="Times New Roman" w:hAnsi="Times New Roman" w:cs="Times New Roman"/>
          <w:lang w:val="en-US"/>
        </w:rPr>
      </w:pPr>
    </w:p>
    <w:p w14:paraId="6BD8A086" w14:textId="77777777" w:rsidR="001F7B63" w:rsidRDefault="001F7B63" w:rsidP="00E358D8">
      <w:pPr>
        <w:spacing w:line="360" w:lineRule="auto"/>
        <w:ind w:firstLine="567"/>
        <w:jc w:val="both"/>
        <w:rPr>
          <w:rFonts w:ascii="Times New Roman" w:hAnsi="Times New Roman" w:cs="Times New Roman"/>
          <w:lang w:val="en-US"/>
        </w:rPr>
      </w:pPr>
      <w:r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diffractometer</w:t>
      </w:r>
      <w:r w:rsidR="00AE34AB" w:rsidRPr="00E358D8">
        <w:rPr>
          <w:rFonts w:ascii="Times New Roman" w:hAnsi="Times New Roman" w:cs="Times New Roman"/>
          <w:lang w:val="en-US"/>
        </w:rPr>
        <w:t xml:space="preserve"> </w:t>
      </w:r>
      <w:r w:rsidR="0044632D" w:rsidRPr="00E358D8">
        <w:rPr>
          <w:rFonts w:ascii="Times New Roman" w:hAnsi="Times New Roman" w:cs="Times New Roman"/>
          <w:lang w:val="en-US"/>
        </w:rPr>
        <w:t>was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also</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equipped</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with</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an</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Oxford</w:t>
      </w:r>
      <w:r w:rsidR="007C55BF" w:rsidRPr="00E358D8">
        <w:rPr>
          <w:rFonts w:ascii="Times New Roman" w:hAnsi="Times New Roman" w:cs="Times New Roman"/>
          <w:lang w:val="en-US"/>
        </w:rPr>
        <w:t xml:space="preserve"> </w:t>
      </w:r>
      <w:r w:rsidRPr="00E358D8">
        <w:rPr>
          <w:rFonts w:ascii="Times New Roman" w:hAnsi="Times New Roman" w:cs="Times New Roman"/>
          <w:lang w:val="en-US"/>
        </w:rPr>
        <w:t>Cryosystems</w:t>
      </w:r>
      <w:r w:rsidR="007C55BF" w:rsidRPr="00E358D8">
        <w:rPr>
          <w:rFonts w:ascii="Times New Roman" w:hAnsi="Times New Roman" w:cs="Times New Roman"/>
          <w:lang w:val="en-US"/>
        </w:rPr>
        <w:t xml:space="preserve"> </w:t>
      </w:r>
      <w:r w:rsidRPr="00E358D8">
        <w:rPr>
          <w:rFonts w:ascii="Times New Roman" w:hAnsi="Times New Roman" w:cs="Times New Roman"/>
          <w:lang w:val="en-US"/>
        </w:rPr>
        <w:t>Phenix</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cryostat,</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which</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allows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measurements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at</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temperatures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up</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to</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w:t>
      </w:r>
      <w:r w:rsidR="0044632D" w:rsidRPr="00E358D8">
        <w:rPr>
          <w:rFonts w:ascii="Times New Roman" w:hAnsi="Times New Roman" w:cs="Times New Roman"/>
          <w:lang w:val="en-US"/>
        </w:rPr>
        <w:t>2</w:t>
      </w:r>
      <w:r w:rsidR="00344387" w:rsidRPr="00BE68E2">
        <w:rPr>
          <w:rFonts w:ascii="Times New Roman" w:hAnsi="Times New Roman" w:cs="Times New Roman"/>
          <w:lang w:val="en-US"/>
        </w:rPr>
        <w:t>68</w:t>
      </w:r>
      <w:r w:rsidRPr="00E358D8">
        <w:rPr>
          <w:rFonts w:ascii="Times New Roman" w:hAnsi="Times New Roman" w:cs="Times New Roman"/>
          <w:lang w:val="en-US"/>
        </w:rPr>
        <w:t>°C.</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In</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this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study,</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samples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were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examined</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in</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the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temperature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range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from</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20</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to</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w:t>
      </w:r>
      <w:r w:rsidR="00344387" w:rsidRPr="00BE68E2">
        <w:rPr>
          <w:rFonts w:ascii="Times New Roman" w:hAnsi="Times New Roman" w:cs="Times New Roman"/>
          <w:lang w:val="en-US"/>
        </w:rPr>
        <w:t>25</w:t>
      </w:r>
      <w:r w:rsidR="0044632D" w:rsidRPr="00E358D8">
        <w:rPr>
          <w:rFonts w:ascii="Times New Roman" w:hAnsi="Times New Roman" w:cs="Times New Roman"/>
          <w:lang w:val="en-US"/>
        </w:rPr>
        <w:t>0</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°C.</w:t>
      </w:r>
      <w:r w:rsidR="006D6FA4">
        <w:rPr>
          <w:rFonts w:ascii="Times New Roman" w:hAnsi="Times New Roman" w:cs="Times New Roman"/>
          <w:lang w:val="en-US"/>
        </w:rPr>
        <w:t xml:space="preserve"> Cooling and subsequent heating were done at 6°C/min. rate. After reaching a certain temperature value, the sample was allowed to equilibrate for 5 min., afterwards, the diffraction pattern was measured for 1 hour in the interval of scattering angles 2θ = 30-100°.</w:t>
      </w:r>
    </w:p>
    <w:p w14:paraId="7093206D" w14:textId="77777777" w:rsidR="008A75BE" w:rsidRDefault="008A75BE" w:rsidP="00E358D8">
      <w:pPr>
        <w:spacing w:line="360" w:lineRule="auto"/>
        <w:jc w:val="both"/>
        <w:rPr>
          <w:rFonts w:ascii="Times New Roman" w:hAnsi="Times New Roman" w:cs="Times New Roman"/>
          <w:lang w:val="en-US"/>
        </w:rPr>
      </w:pPr>
    </w:p>
    <w:p w14:paraId="574FD73A" w14:textId="77777777" w:rsidR="00E358D8" w:rsidRPr="00BE68E2" w:rsidRDefault="00E358D8" w:rsidP="00BE68E2">
      <w:pPr>
        <w:pStyle w:val="a3"/>
        <w:numPr>
          <w:ilvl w:val="1"/>
          <w:numId w:val="7"/>
        </w:numPr>
        <w:spacing w:line="360" w:lineRule="auto"/>
        <w:jc w:val="both"/>
        <w:rPr>
          <w:rFonts w:ascii="Times New Roman" w:hAnsi="Times New Roman" w:cs="Times New Roman"/>
          <w:lang w:val="en-US"/>
        </w:rPr>
      </w:pPr>
      <w:r w:rsidRPr="00BE68E2">
        <w:rPr>
          <w:rFonts w:ascii="Times New Roman" w:hAnsi="Times New Roman" w:cs="Times New Roman"/>
          <w:lang w:val="en-US"/>
        </w:rPr>
        <w:t>Data analysis</w:t>
      </w:r>
    </w:p>
    <w:p w14:paraId="2D00BFFC" w14:textId="77777777" w:rsidR="00E358D8" w:rsidRDefault="006D6FA4" w:rsidP="00E358D8">
      <w:pPr>
        <w:spacing w:line="360" w:lineRule="auto"/>
        <w:ind w:firstLine="567"/>
        <w:jc w:val="both"/>
        <w:rPr>
          <w:rFonts w:ascii="Times New Roman" w:hAnsi="Times New Roman" w:cs="Times New Roman"/>
          <w:lang w:val="en-US"/>
        </w:rPr>
      </w:pPr>
      <w:r>
        <w:rPr>
          <w:rFonts w:ascii="Times New Roman" w:hAnsi="Times New Roman" w:cs="Times New Roman"/>
          <w:lang w:val="en-US"/>
        </w:rPr>
        <w:lastRenderedPageBreak/>
        <w:t xml:space="preserve">Obtained diffraction </w:t>
      </w:r>
      <w:r w:rsidRPr="002E7E9A">
        <w:rPr>
          <w:rFonts w:ascii="Times New Roman" w:hAnsi="Times New Roman" w:cs="Times New Roman"/>
          <w:lang w:val="en-US"/>
        </w:rPr>
        <w:t>patterns were analyzed in the MAUD software [</w:t>
      </w:r>
      <w:r w:rsidR="00384014">
        <w:rPr>
          <w:rFonts w:ascii="Times New Roman" w:hAnsi="Times New Roman" w:cs="Times New Roman"/>
          <w:lang w:val="en-US"/>
        </w:rPr>
        <w:t>10</w:t>
      </w:r>
      <w:r w:rsidRPr="002E7E9A">
        <w:rPr>
          <w:rFonts w:ascii="Times New Roman" w:hAnsi="Times New Roman" w:cs="Times New Roman"/>
          <w:lang w:val="en-US"/>
        </w:rPr>
        <w:t>]</w:t>
      </w:r>
      <w:r w:rsidR="00B91C33">
        <w:rPr>
          <w:rFonts w:ascii="Times New Roman" w:hAnsi="Times New Roman" w:cs="Times New Roman"/>
          <w:lang w:val="en-US"/>
        </w:rPr>
        <w:t>, which utilizes the well-established Rietveld method [</w:t>
      </w:r>
      <w:r w:rsidR="00384014">
        <w:rPr>
          <w:rFonts w:ascii="Times New Roman" w:hAnsi="Times New Roman" w:cs="Times New Roman"/>
          <w:lang w:val="en-US"/>
        </w:rPr>
        <w:t>11</w:t>
      </w:r>
      <w:r w:rsidR="00B91C33">
        <w:rPr>
          <w:rFonts w:ascii="Times New Roman" w:hAnsi="Times New Roman" w:cs="Times New Roman"/>
          <w:lang w:val="en-US"/>
        </w:rPr>
        <w:t>].</w:t>
      </w:r>
      <w:r w:rsidR="003076F1">
        <w:rPr>
          <w:rFonts w:ascii="Times New Roman" w:hAnsi="Times New Roman" w:cs="Times New Roman"/>
          <w:lang w:val="en-US"/>
        </w:rPr>
        <w:t xml:space="preserve"> </w:t>
      </w:r>
      <w:r w:rsidR="00372C66" w:rsidRPr="00372C66">
        <w:rPr>
          <w:rFonts w:ascii="Times New Roman" w:hAnsi="Times New Roman" w:cs="Times New Roman"/>
          <w:lang w:val="en-US"/>
        </w:rPr>
        <w:t xml:space="preserve">The method uses a </w:t>
      </w:r>
      <w:r w:rsidR="00372C66">
        <w:rPr>
          <w:rFonts w:ascii="Times New Roman" w:hAnsi="Times New Roman" w:cs="Times New Roman"/>
          <w:lang w:val="en-US"/>
        </w:rPr>
        <w:t>minimization procedure to</w:t>
      </w:r>
      <w:r w:rsidR="00372C66" w:rsidRPr="00372C66">
        <w:rPr>
          <w:rFonts w:ascii="Times New Roman" w:hAnsi="Times New Roman" w:cs="Times New Roman"/>
          <w:lang w:val="en-US"/>
        </w:rPr>
        <w:t xml:space="preserve"> refine</w:t>
      </w:r>
      <w:r w:rsidR="00372C66">
        <w:rPr>
          <w:rFonts w:ascii="Times New Roman" w:hAnsi="Times New Roman" w:cs="Times New Roman"/>
          <w:lang w:val="en-US"/>
        </w:rPr>
        <w:t xml:space="preserve"> parameters of</w:t>
      </w:r>
      <w:r w:rsidR="00372C66" w:rsidRPr="00372C66">
        <w:rPr>
          <w:rFonts w:ascii="Times New Roman" w:hAnsi="Times New Roman" w:cs="Times New Roman"/>
          <w:lang w:val="en-US"/>
        </w:rPr>
        <w:t xml:space="preserve"> a </w:t>
      </w:r>
      <w:r w:rsidR="00372C66">
        <w:rPr>
          <w:rFonts w:ascii="Times New Roman" w:hAnsi="Times New Roman" w:cs="Times New Roman"/>
          <w:lang w:val="en-US"/>
        </w:rPr>
        <w:t>model</w:t>
      </w:r>
      <w:r w:rsidR="00372C66" w:rsidRPr="00372C66">
        <w:rPr>
          <w:rFonts w:ascii="Times New Roman" w:hAnsi="Times New Roman" w:cs="Times New Roman"/>
          <w:lang w:val="en-US"/>
        </w:rPr>
        <w:t xml:space="preserve"> </w:t>
      </w:r>
      <w:r w:rsidR="00372C66">
        <w:rPr>
          <w:rFonts w:ascii="Times New Roman" w:hAnsi="Times New Roman" w:cs="Times New Roman"/>
          <w:lang w:val="en-US"/>
        </w:rPr>
        <w:t>diffraction pattern</w:t>
      </w:r>
      <w:r w:rsidR="00372C66" w:rsidRPr="00372C66">
        <w:rPr>
          <w:rFonts w:ascii="Times New Roman" w:hAnsi="Times New Roman" w:cs="Times New Roman"/>
          <w:lang w:val="en-US"/>
        </w:rPr>
        <w:t xml:space="preserve"> until it matches the measur</w:t>
      </w:r>
      <w:r w:rsidR="00372C66">
        <w:rPr>
          <w:rFonts w:ascii="Times New Roman" w:hAnsi="Times New Roman" w:cs="Times New Roman"/>
          <w:lang w:val="en-US"/>
        </w:rPr>
        <w:t>ed pattern</w:t>
      </w:r>
      <w:r w:rsidR="00372C66" w:rsidRPr="00372C66">
        <w:rPr>
          <w:rFonts w:ascii="Times New Roman" w:hAnsi="Times New Roman" w:cs="Times New Roman"/>
          <w:lang w:val="en-US"/>
        </w:rPr>
        <w:t xml:space="preserve">. </w:t>
      </w:r>
      <w:r w:rsidR="00372C66">
        <w:rPr>
          <w:rFonts w:ascii="Times New Roman" w:hAnsi="Times New Roman" w:cs="Times New Roman"/>
          <w:lang w:val="en-US"/>
        </w:rPr>
        <w:t>Usually, the minimized quantity is a weighted sum of squares:</w:t>
      </w:r>
    </w:p>
    <w:p w14:paraId="10D20050" w14:textId="77777777" w:rsidR="00306EC5" w:rsidRDefault="00372C66" w:rsidP="00E358D8">
      <w:pPr>
        <w:spacing w:line="360" w:lineRule="auto"/>
        <w:ind w:firstLine="567"/>
        <w:jc w:val="both"/>
        <w:rPr>
          <w:rFonts w:ascii="Times New Roman" w:hAnsi="Times New Roman" w:cs="Times New Roman"/>
          <w:lang w:val="en-US"/>
        </w:rPr>
      </w:pPr>
      <m:oMathPara>
        <m:oMath>
          <m:r>
            <w:rPr>
              <w:rFonts w:ascii="Cambria Math" w:hAnsi="Cambria Math" w:cs="Times New Roman"/>
              <w:lang w:val="en-US"/>
            </w:rPr>
            <m:t>WSS=</m:t>
          </m:r>
          <m:nary>
            <m:naryPr>
              <m:chr m:val="∑"/>
              <m:limLoc m:val="undOvr"/>
              <m:supHide m:val="1"/>
              <m:ctrlPr>
                <w:rPr>
                  <w:rFonts w:ascii="Cambria Math" w:hAnsi="Cambria Math" w:cs="Times New Roman"/>
                  <w:i/>
                  <w:lang w:val="en-US"/>
                </w:rPr>
              </m:ctrlPr>
            </m:naryPr>
            <m:sub>
              <m:r>
                <w:rPr>
                  <w:rFonts w:ascii="Cambria Math" w:hAnsi="Cambria Math" w:cs="Times New Roman"/>
                  <w:lang w:val="en-US"/>
                </w:rPr>
                <m:t>i</m:t>
              </m:r>
            </m:sub>
            <m:sup/>
            <m:e>
              <m:sSub>
                <m:sSubPr>
                  <m:ctrlPr>
                    <w:rPr>
                      <w:rFonts w:ascii="Cambria Math" w:hAnsi="Cambria Math" w:cs="Times New Roman"/>
                      <w:i/>
                      <w:lang w:val="en-US"/>
                    </w:rPr>
                  </m:ctrlPr>
                </m:sSubPr>
                <m:e>
                  <m:r>
                    <w:rPr>
                      <w:rFonts w:ascii="Cambria Math" w:hAnsi="Cambria Math" w:cs="Times New Roman"/>
                      <w:lang w:val="en-US"/>
                    </w:rPr>
                    <m:t>w</m:t>
                  </m:r>
                </m:e>
                <m:sub>
                  <m:r>
                    <w:rPr>
                      <w:rFonts w:ascii="Cambria Math" w:hAnsi="Cambria Math" w:cs="Times New Roman"/>
                      <w:lang w:val="en-US"/>
                    </w:rPr>
                    <m:t>i</m:t>
                  </m:r>
                </m:sub>
              </m:sSub>
              <m:sSup>
                <m:sSupPr>
                  <m:ctrlPr>
                    <w:rPr>
                      <w:rFonts w:ascii="Cambria Math" w:hAnsi="Cambria Math" w:cs="Times New Roman"/>
                      <w:i/>
                      <w:lang w:val="en-US"/>
                    </w:rPr>
                  </m:ctrlPr>
                </m:sSupPr>
                <m:e>
                  <m:d>
                    <m:dPr>
                      <m:ctrlPr>
                        <w:rPr>
                          <w:rFonts w:ascii="Cambria Math" w:hAnsi="Cambria Math" w:cs="Times New Roman"/>
                          <w:i/>
                          <w:lang w:val="en-US"/>
                        </w:rPr>
                      </m:ctrlPr>
                    </m:dPr>
                    <m:e>
                      <m:sSubSup>
                        <m:sSubSupPr>
                          <m:ctrlPr>
                            <w:rPr>
                              <w:rFonts w:ascii="Cambria Math" w:hAnsi="Cambria Math" w:cs="Times New Roman"/>
                              <w:i/>
                              <w:lang w:val="en-US"/>
                            </w:rPr>
                          </m:ctrlPr>
                        </m:sSubSupPr>
                        <m:e>
                          <m:r>
                            <w:rPr>
                              <w:rFonts w:ascii="Cambria Math" w:hAnsi="Cambria Math" w:cs="Times New Roman"/>
                              <w:lang w:val="en-US"/>
                            </w:rPr>
                            <m:t>I</m:t>
                          </m:r>
                        </m:e>
                        <m:sub>
                          <m:r>
                            <w:rPr>
                              <w:rFonts w:ascii="Cambria Math" w:hAnsi="Cambria Math" w:cs="Times New Roman"/>
                              <w:lang w:val="en-US"/>
                            </w:rPr>
                            <m:t>i</m:t>
                          </m:r>
                        </m:sub>
                        <m:sup>
                          <m:r>
                            <w:rPr>
                              <w:rFonts w:ascii="Cambria Math" w:hAnsi="Cambria Math" w:cs="Times New Roman"/>
                              <w:lang w:val="en-US"/>
                            </w:rPr>
                            <m:t>exp</m:t>
                          </m:r>
                        </m:sup>
                      </m:sSubSup>
                      <m:r>
                        <w:rPr>
                          <w:rFonts w:ascii="Cambria Math" w:hAnsi="Cambria Math" w:cs="Times New Roman"/>
                          <w:lang w:val="en-US"/>
                        </w:rPr>
                        <m:t>-</m:t>
                      </m:r>
                      <m:sSubSup>
                        <m:sSubSupPr>
                          <m:ctrlPr>
                            <w:rPr>
                              <w:rFonts w:ascii="Cambria Math" w:hAnsi="Cambria Math" w:cs="Times New Roman"/>
                              <w:i/>
                              <w:lang w:val="en-US"/>
                            </w:rPr>
                          </m:ctrlPr>
                        </m:sSubSupPr>
                        <m:e>
                          <m:r>
                            <w:rPr>
                              <w:rFonts w:ascii="Cambria Math" w:hAnsi="Cambria Math" w:cs="Times New Roman"/>
                              <w:lang w:val="en-US"/>
                            </w:rPr>
                            <m:t>I</m:t>
                          </m:r>
                        </m:e>
                        <m:sub>
                          <m:r>
                            <w:rPr>
                              <w:rFonts w:ascii="Cambria Math" w:hAnsi="Cambria Math" w:cs="Times New Roman"/>
                              <w:lang w:val="en-US"/>
                            </w:rPr>
                            <m:t>i</m:t>
                          </m:r>
                        </m:sub>
                        <m:sup>
                          <m:r>
                            <w:rPr>
                              <w:rFonts w:ascii="Cambria Math" w:hAnsi="Cambria Math" w:cs="Times New Roman"/>
                              <w:lang w:val="en-US"/>
                            </w:rPr>
                            <m:t>calc</m:t>
                          </m:r>
                        </m:sup>
                      </m:sSubSup>
                    </m:e>
                  </m:d>
                </m:e>
                <m:sup>
                  <m:r>
                    <w:rPr>
                      <w:rFonts w:ascii="Cambria Math" w:hAnsi="Cambria Math" w:cs="Times New Roman"/>
                      <w:lang w:val="en-US"/>
                    </w:rPr>
                    <m:t>2</m:t>
                  </m:r>
                </m:sup>
              </m:sSup>
            </m:e>
          </m:nary>
        </m:oMath>
      </m:oMathPara>
    </w:p>
    <w:p w14:paraId="6362C7C4" w14:textId="77777777" w:rsidR="001D13E8" w:rsidRDefault="001D13E8" w:rsidP="001D13E8">
      <w:pPr>
        <w:spacing w:line="360" w:lineRule="auto"/>
        <w:ind w:firstLine="567"/>
        <w:jc w:val="both"/>
        <w:rPr>
          <w:rFonts w:ascii="Times New Roman" w:eastAsiaTheme="minorEastAsia" w:hAnsi="Times New Roman" w:cs="Times New Roman"/>
          <w:lang w:val="en-US"/>
        </w:rPr>
      </w:pPr>
      <w:r>
        <w:rPr>
          <w:rFonts w:ascii="Times New Roman" w:hAnsi="Times New Roman" w:cs="Times New Roman"/>
          <w:lang w:val="en-US"/>
        </w:rPr>
        <w:t xml:space="preserve">This summation is over all data points </w:t>
      </w:r>
      <w:r w:rsidRPr="00BE68E2">
        <w:rPr>
          <w:rFonts w:ascii="Times New Roman" w:hAnsi="Times New Roman" w:cs="Times New Roman"/>
          <w:i/>
          <w:iCs/>
          <w:lang w:val="en-US"/>
        </w:rPr>
        <w:t>i</w:t>
      </w:r>
      <w:r>
        <w:rPr>
          <w:rFonts w:ascii="Times New Roman" w:hAnsi="Times New Roman" w:cs="Times New Roman"/>
          <w:lang w:val="en-US"/>
        </w:rPr>
        <w:t xml:space="preserve"> in the diffraction pattern. </w:t>
      </w:r>
      <m:oMath>
        <m:sSubSup>
          <m:sSubSupPr>
            <m:ctrlPr>
              <w:rPr>
                <w:rFonts w:ascii="Cambria Math" w:hAnsi="Cambria Math" w:cs="Times New Roman"/>
                <w:i/>
                <w:lang w:val="en-US"/>
              </w:rPr>
            </m:ctrlPr>
          </m:sSubSupPr>
          <m:e>
            <m:r>
              <w:rPr>
                <w:rFonts w:ascii="Cambria Math" w:hAnsi="Cambria Math" w:cs="Times New Roman"/>
                <w:lang w:val="en-US"/>
              </w:rPr>
              <m:t>I</m:t>
            </m:r>
          </m:e>
          <m:sub>
            <m:r>
              <w:rPr>
                <w:rFonts w:ascii="Cambria Math" w:hAnsi="Cambria Math" w:cs="Times New Roman"/>
                <w:lang w:val="en-US"/>
              </w:rPr>
              <m:t>i</m:t>
            </m:r>
          </m:sub>
          <m:sup>
            <m:r>
              <w:rPr>
                <w:rFonts w:ascii="Cambria Math" w:hAnsi="Cambria Math" w:cs="Times New Roman"/>
                <w:lang w:val="en-US"/>
              </w:rPr>
              <m:t>exp</m:t>
            </m:r>
          </m:sup>
        </m:sSubSup>
      </m:oMath>
      <w:r>
        <w:rPr>
          <w:rFonts w:ascii="Times New Roman" w:eastAsiaTheme="minorEastAsia" w:hAnsi="Times New Roman" w:cs="Times New Roman"/>
          <w:lang w:val="en-US"/>
        </w:rPr>
        <w:t xml:space="preserve"> is the measured intensity value, </w:t>
      </w:r>
      <m:oMath>
        <m:sSubSup>
          <m:sSubSupPr>
            <m:ctrlPr>
              <w:rPr>
                <w:rFonts w:ascii="Cambria Math" w:hAnsi="Cambria Math" w:cs="Times New Roman"/>
                <w:i/>
                <w:lang w:val="en-US"/>
              </w:rPr>
            </m:ctrlPr>
          </m:sSubSupPr>
          <m:e>
            <m:r>
              <w:rPr>
                <w:rFonts w:ascii="Cambria Math" w:hAnsi="Cambria Math" w:cs="Times New Roman"/>
                <w:lang w:val="en-US"/>
              </w:rPr>
              <m:t>I</m:t>
            </m:r>
          </m:e>
          <m:sub>
            <m:r>
              <w:rPr>
                <w:rFonts w:ascii="Cambria Math" w:hAnsi="Cambria Math" w:cs="Times New Roman"/>
                <w:lang w:val="en-US"/>
              </w:rPr>
              <m:t>i</m:t>
            </m:r>
          </m:sub>
          <m:sup>
            <m:r>
              <w:rPr>
                <w:rFonts w:ascii="Cambria Math" w:hAnsi="Cambria Math" w:cs="Times New Roman"/>
                <w:lang w:val="en-US"/>
              </w:rPr>
              <m:t>calc</m:t>
            </m:r>
          </m:sup>
        </m:sSubSup>
      </m:oMath>
      <w:r>
        <w:rPr>
          <w:rFonts w:ascii="Times New Roman" w:eastAsiaTheme="minorEastAsia" w:hAnsi="Times New Roman" w:cs="Times New Roman"/>
          <w:lang w:val="en-US"/>
        </w:rPr>
        <w:t xml:space="preserve"> is the model intensity value, </w:t>
      </w:r>
      <m:oMath>
        <m:sSub>
          <m:sSubPr>
            <m:ctrlPr>
              <w:rPr>
                <w:rFonts w:ascii="Cambria Math" w:hAnsi="Cambria Math" w:cs="Times New Roman"/>
                <w:i/>
                <w:lang w:val="en-US"/>
              </w:rPr>
            </m:ctrlPr>
          </m:sSubPr>
          <m:e>
            <m:r>
              <w:rPr>
                <w:rFonts w:ascii="Cambria Math" w:hAnsi="Cambria Math" w:cs="Times New Roman"/>
                <w:lang w:val="en-US"/>
              </w:rPr>
              <m:t>w</m:t>
            </m:r>
          </m:e>
          <m:sub>
            <m:r>
              <w:rPr>
                <w:rFonts w:ascii="Cambria Math" w:hAnsi="Cambria Math" w:cs="Times New Roman"/>
                <w:lang w:val="en-US"/>
              </w:rPr>
              <m:t>i</m:t>
            </m:r>
          </m:sub>
        </m:sSub>
      </m:oMath>
      <w:r>
        <w:rPr>
          <w:rFonts w:ascii="Times New Roman" w:eastAsiaTheme="minorEastAsia" w:hAnsi="Times New Roman" w:cs="Times New Roman"/>
          <w:lang w:val="en-US"/>
        </w:rPr>
        <w:t xml:space="preserve"> is the </w:t>
      </w:r>
      <w:r w:rsidR="0046588E">
        <w:rPr>
          <w:rFonts w:ascii="Times New Roman" w:eastAsiaTheme="minorEastAsia" w:hAnsi="Times New Roman" w:cs="Times New Roman"/>
          <w:lang w:val="en-US"/>
        </w:rPr>
        <w:t xml:space="preserve">statistical </w:t>
      </w:r>
      <w:r>
        <w:rPr>
          <w:rFonts w:ascii="Times New Roman" w:eastAsiaTheme="minorEastAsia" w:hAnsi="Times New Roman" w:cs="Times New Roman"/>
          <w:lang w:val="en-US"/>
        </w:rPr>
        <w:t>weight, which for independent</w:t>
      </w:r>
      <w:r w:rsidR="0046588E">
        <w:rPr>
          <w:rFonts w:ascii="Times New Roman" w:eastAsiaTheme="minorEastAsia" w:hAnsi="Times New Roman" w:cs="Times New Roman"/>
          <w:lang w:val="en-US"/>
        </w:rPr>
        <w:t xml:space="preserve"> intensity</w:t>
      </w:r>
      <w:r>
        <w:rPr>
          <w:rFonts w:ascii="Times New Roman" w:eastAsiaTheme="minorEastAsia" w:hAnsi="Times New Roman" w:cs="Times New Roman"/>
          <w:lang w:val="en-US"/>
        </w:rPr>
        <w:t xml:space="preserve"> measurements is equal to 1/</w:t>
      </w:r>
      <m:oMath>
        <m:sSubSup>
          <m:sSubSupPr>
            <m:ctrlPr>
              <w:rPr>
                <w:rFonts w:ascii="Cambria Math" w:hAnsi="Cambria Math" w:cs="Times New Roman"/>
                <w:i/>
                <w:lang w:val="en-US"/>
              </w:rPr>
            </m:ctrlPr>
          </m:sSubSupPr>
          <m:e>
            <m:r>
              <w:rPr>
                <w:rFonts w:ascii="Cambria Math" w:hAnsi="Cambria Math" w:cs="Times New Roman"/>
                <w:lang w:val="en-US"/>
              </w:rPr>
              <m:t>I</m:t>
            </m:r>
          </m:e>
          <m:sub>
            <m:r>
              <w:rPr>
                <w:rFonts w:ascii="Cambria Math" w:hAnsi="Cambria Math" w:cs="Times New Roman"/>
                <w:lang w:val="en-US"/>
              </w:rPr>
              <m:t>i</m:t>
            </m:r>
          </m:sub>
          <m:sup>
            <m:r>
              <w:rPr>
                <w:rFonts w:ascii="Cambria Math" w:hAnsi="Cambria Math" w:cs="Times New Roman"/>
                <w:lang w:val="en-US"/>
              </w:rPr>
              <m:t>exp</m:t>
            </m:r>
          </m:sup>
        </m:sSubSup>
      </m:oMath>
      <w:r>
        <w:rPr>
          <w:rFonts w:ascii="Times New Roman" w:eastAsiaTheme="minorEastAsia" w:hAnsi="Times New Roman" w:cs="Times New Roman"/>
          <w:lang w:val="en-US"/>
        </w:rPr>
        <w:t>. Refined parameters include different physical characteristics of the sample, such as microstructural parameters, unit cell parameters, atomic coordinates, etc.</w:t>
      </w:r>
    </w:p>
    <w:p w14:paraId="5F9687B6" w14:textId="77777777" w:rsidR="0085089E" w:rsidRPr="0085089E" w:rsidRDefault="001D13E8" w:rsidP="001D13E8">
      <w:pPr>
        <w:spacing w:line="360" w:lineRule="auto"/>
        <w:ind w:firstLine="567"/>
        <w:jc w:val="both"/>
        <w:rPr>
          <w:rFonts w:ascii="Times New Roman" w:eastAsiaTheme="minorEastAsia" w:hAnsi="Times New Roman" w:cs="Times New Roman"/>
          <w:lang w:val="en-US"/>
        </w:rPr>
      </w:pPr>
      <w:r>
        <w:rPr>
          <w:rFonts w:ascii="Times New Roman" w:eastAsiaTheme="minorEastAsia" w:hAnsi="Times New Roman" w:cs="Times New Roman"/>
          <w:lang w:val="en-US"/>
        </w:rPr>
        <w:t xml:space="preserve">To construct the model diffraction pattern, it is necessary to </w:t>
      </w:r>
      <w:r w:rsidR="0046588E">
        <w:rPr>
          <w:rFonts w:ascii="Times New Roman" w:eastAsiaTheme="minorEastAsia" w:hAnsi="Times New Roman" w:cs="Times New Roman"/>
          <w:lang w:val="en-US"/>
        </w:rPr>
        <w:t xml:space="preserve">know the parameters of the X-ray diffractometer, such as </w:t>
      </w:r>
      <w:r w:rsidR="0085089E">
        <w:rPr>
          <w:rFonts w:ascii="Times New Roman" w:eastAsiaTheme="minorEastAsia" w:hAnsi="Times New Roman" w:cs="Times New Roman"/>
          <w:lang w:val="en-US"/>
        </w:rPr>
        <w:t xml:space="preserve">present </w:t>
      </w:r>
      <w:r w:rsidR="0046588E">
        <w:rPr>
          <w:rFonts w:ascii="Times New Roman" w:eastAsiaTheme="minorEastAsia" w:hAnsi="Times New Roman" w:cs="Times New Roman"/>
          <w:lang w:val="en-US"/>
        </w:rPr>
        <w:t xml:space="preserve">wavelengths, instrument-dependent peak </w:t>
      </w:r>
      <w:r w:rsidR="00291B6C">
        <w:rPr>
          <w:rFonts w:ascii="Times New Roman" w:eastAsiaTheme="minorEastAsia" w:hAnsi="Times New Roman" w:cs="Times New Roman"/>
          <w:lang w:val="en-US"/>
        </w:rPr>
        <w:t xml:space="preserve">shape (scattering angle-dependent ratio of Gaussian and Lorentzian profiles), </w:t>
      </w:r>
      <w:r w:rsidR="0046588E">
        <w:rPr>
          <w:rFonts w:ascii="Times New Roman" w:eastAsiaTheme="minorEastAsia" w:hAnsi="Times New Roman" w:cs="Times New Roman"/>
          <w:lang w:val="en-US"/>
        </w:rPr>
        <w:t>broadening</w:t>
      </w:r>
      <w:r w:rsidR="00291B6C">
        <w:rPr>
          <w:rFonts w:ascii="Times New Roman" w:eastAsiaTheme="minorEastAsia" w:hAnsi="Times New Roman" w:cs="Times New Roman"/>
          <w:lang w:val="en-US"/>
        </w:rPr>
        <w:t xml:space="preserve"> and asymmetry</w:t>
      </w:r>
      <w:r w:rsidR="0046588E">
        <w:rPr>
          <w:rFonts w:ascii="Times New Roman" w:eastAsiaTheme="minorEastAsia" w:hAnsi="Times New Roman" w:cs="Times New Roman"/>
          <w:lang w:val="en-US"/>
        </w:rPr>
        <w:t xml:space="preserve">, instrument-related errors in diffraction peak positions, etc. These parameters were </w:t>
      </w:r>
      <w:r w:rsidR="00291B6C">
        <w:rPr>
          <w:rFonts w:ascii="Times New Roman" w:eastAsiaTheme="minorEastAsia" w:hAnsi="Times New Roman" w:cs="Times New Roman"/>
          <w:lang w:val="en-US"/>
        </w:rPr>
        <w:t>determined using the diffraction pattern of the standard LaB</w:t>
      </w:r>
      <w:r w:rsidR="00291B6C">
        <w:rPr>
          <w:rFonts w:ascii="Times New Roman" w:eastAsiaTheme="minorEastAsia" w:hAnsi="Times New Roman" w:cs="Times New Roman"/>
          <w:vertAlign w:val="subscript"/>
          <w:lang w:val="en-US"/>
        </w:rPr>
        <w:t>6</w:t>
      </w:r>
      <w:r w:rsidR="00291B6C">
        <w:rPr>
          <w:rFonts w:ascii="Times New Roman" w:eastAsiaTheme="minorEastAsia" w:hAnsi="Times New Roman" w:cs="Times New Roman"/>
          <w:lang w:val="en-US"/>
        </w:rPr>
        <w:t xml:space="preserve"> scatterer (NIST SRM 660b),</w:t>
      </w:r>
      <w:r w:rsidR="0046588E">
        <w:rPr>
          <w:rFonts w:ascii="Times New Roman" w:eastAsiaTheme="minorEastAsia" w:hAnsi="Times New Roman" w:cs="Times New Roman"/>
          <w:lang w:val="en-US"/>
        </w:rPr>
        <w:t xml:space="preserve"> </w:t>
      </w:r>
      <w:r w:rsidR="00291B6C">
        <w:rPr>
          <w:rFonts w:ascii="Times New Roman" w:eastAsiaTheme="minorEastAsia" w:hAnsi="Times New Roman" w:cs="Times New Roman"/>
          <w:lang w:val="en-US"/>
        </w:rPr>
        <w:t>which is practically free of crystal structure defects, has a well-defined unit cell parameter (a = 4.15689 Å) and coherently scattering domain size (7000 Å).</w:t>
      </w:r>
      <w:r w:rsidR="0085089E">
        <w:rPr>
          <w:rFonts w:ascii="Times New Roman" w:eastAsiaTheme="minorEastAsia" w:hAnsi="Times New Roman" w:cs="Times New Roman"/>
          <w:lang w:val="en-US"/>
        </w:rPr>
        <w:t xml:space="preserve"> During the LaB</w:t>
      </w:r>
      <w:r w:rsidR="0085089E">
        <w:rPr>
          <w:rFonts w:ascii="Times New Roman" w:eastAsiaTheme="minorEastAsia" w:hAnsi="Times New Roman" w:cs="Times New Roman"/>
          <w:vertAlign w:val="subscript"/>
          <w:lang w:val="en-US"/>
        </w:rPr>
        <w:t>6</w:t>
      </w:r>
      <w:r w:rsidR="0085089E">
        <w:rPr>
          <w:rFonts w:ascii="Times New Roman" w:eastAsiaTheme="minorEastAsia" w:hAnsi="Times New Roman" w:cs="Times New Roman"/>
          <w:lang w:val="en-US"/>
        </w:rPr>
        <w:t xml:space="preserve"> refinement, it was determined that copper K</w:t>
      </w:r>
      <w:r w:rsidR="0085089E" w:rsidRPr="00BE68E2">
        <w:rPr>
          <w:rFonts w:ascii="Times New Roman" w:eastAsiaTheme="minorEastAsia" w:hAnsi="Times New Roman" w:cs="Times New Roman"/>
          <w:vertAlign w:val="subscript"/>
          <w:lang w:val="en-US"/>
        </w:rPr>
        <w:t>β</w:t>
      </w:r>
      <w:r w:rsidR="0085089E">
        <w:rPr>
          <w:rFonts w:ascii="Times New Roman" w:eastAsiaTheme="minorEastAsia" w:hAnsi="Times New Roman" w:cs="Times New Roman"/>
          <w:lang w:val="en-US"/>
        </w:rPr>
        <w:t xml:space="preserve"> line and K</w:t>
      </w:r>
      <w:r w:rsidR="0085089E" w:rsidRPr="00BE68E2">
        <w:rPr>
          <w:rFonts w:ascii="Times New Roman" w:eastAsiaTheme="minorEastAsia" w:hAnsi="Times New Roman" w:cs="Times New Roman"/>
          <w:vertAlign w:val="subscript"/>
          <w:lang w:val="en-US"/>
        </w:rPr>
        <w:t>α34</w:t>
      </w:r>
      <w:r w:rsidR="0085089E">
        <w:rPr>
          <w:rFonts w:ascii="Times New Roman" w:eastAsiaTheme="minorEastAsia" w:hAnsi="Times New Roman" w:cs="Times New Roman"/>
          <w:lang w:val="en-US"/>
        </w:rPr>
        <w:t xml:space="preserve"> satellite are present, and their fractions (&lt; 0.1% of the main copper K</w:t>
      </w:r>
      <w:r w:rsidR="0085089E" w:rsidRPr="00261EA2">
        <w:rPr>
          <w:rFonts w:ascii="Times New Roman" w:eastAsiaTheme="minorEastAsia" w:hAnsi="Times New Roman" w:cs="Times New Roman"/>
          <w:vertAlign w:val="subscript"/>
          <w:lang w:val="en-US"/>
        </w:rPr>
        <w:t>α1</w:t>
      </w:r>
      <w:r w:rsidR="0085089E" w:rsidRPr="00261EA2">
        <w:rPr>
          <w:rFonts w:ascii="Times New Roman" w:eastAsiaTheme="minorEastAsia" w:hAnsi="Times New Roman" w:cs="Times New Roman"/>
          <w:lang w:val="en-US"/>
        </w:rPr>
        <w:t xml:space="preserve"> line </w:t>
      </w:r>
      <w:r w:rsidR="0085089E">
        <w:rPr>
          <w:rFonts w:ascii="Times New Roman" w:eastAsiaTheme="minorEastAsia" w:hAnsi="Times New Roman" w:cs="Times New Roman"/>
          <w:lang w:val="en-US"/>
        </w:rPr>
        <w:t>intensity) were defined. The processed LaB</w:t>
      </w:r>
      <w:r w:rsidR="0085089E">
        <w:rPr>
          <w:rFonts w:ascii="Times New Roman" w:eastAsiaTheme="minorEastAsia" w:hAnsi="Times New Roman" w:cs="Times New Roman"/>
          <w:vertAlign w:val="subscript"/>
          <w:lang w:val="en-US"/>
        </w:rPr>
        <w:t>6</w:t>
      </w:r>
      <w:r w:rsidR="0085089E">
        <w:rPr>
          <w:rFonts w:ascii="Times New Roman" w:eastAsiaTheme="minorEastAsia" w:hAnsi="Times New Roman" w:cs="Times New Roman"/>
          <w:lang w:val="en-US"/>
        </w:rPr>
        <w:t xml:space="preserve"> diffraction pattern is shown </w:t>
      </w:r>
      <w:r w:rsidR="0085089E" w:rsidRPr="00AF2B37">
        <w:rPr>
          <w:rFonts w:ascii="Times New Roman" w:eastAsiaTheme="minorEastAsia" w:hAnsi="Times New Roman" w:cs="Times New Roman"/>
          <w:lang w:val="en-US"/>
        </w:rPr>
        <w:t>i</w:t>
      </w:r>
      <w:r w:rsidR="00AE5031" w:rsidRPr="00AF2B37">
        <w:rPr>
          <w:rFonts w:ascii="Times New Roman" w:eastAsiaTheme="minorEastAsia" w:hAnsi="Times New Roman" w:cs="Times New Roman"/>
          <w:lang w:val="en-US"/>
        </w:rPr>
        <w:t xml:space="preserve">n Fig. </w:t>
      </w:r>
      <w:r w:rsidR="00AE5031" w:rsidRPr="00AA0071">
        <w:rPr>
          <w:rFonts w:ascii="Times New Roman" w:eastAsiaTheme="minorEastAsia" w:hAnsi="Times New Roman" w:cs="Times New Roman"/>
          <w:lang w:val="en-US"/>
        </w:rPr>
        <w:t>7</w:t>
      </w:r>
      <w:r w:rsidR="0085089E" w:rsidRPr="00AF2B37">
        <w:rPr>
          <w:rFonts w:ascii="Times New Roman" w:eastAsiaTheme="minorEastAsia" w:hAnsi="Times New Roman" w:cs="Times New Roman"/>
          <w:lang w:val="en-US"/>
        </w:rPr>
        <w:t>.</w:t>
      </w:r>
    </w:p>
    <w:p w14:paraId="2CE14555" w14:textId="77777777" w:rsidR="001D13E8" w:rsidRDefault="0085089E" w:rsidP="001D13E8">
      <w:pPr>
        <w:spacing w:line="360" w:lineRule="auto"/>
        <w:ind w:firstLine="567"/>
        <w:jc w:val="both"/>
        <w:rPr>
          <w:rFonts w:ascii="Times New Roman" w:eastAsiaTheme="minorEastAsia" w:hAnsi="Times New Roman" w:cs="Times New Roman"/>
          <w:lang w:val="en-US"/>
        </w:rPr>
      </w:pPr>
      <w:r>
        <w:rPr>
          <w:rFonts w:ascii="Times New Roman" w:eastAsiaTheme="minorEastAsia" w:hAnsi="Times New Roman" w:cs="Times New Roman"/>
          <w:lang w:val="en-US"/>
        </w:rPr>
        <w:t>In</w:t>
      </w:r>
      <w:r w:rsidR="00291B6C">
        <w:rPr>
          <w:rFonts w:ascii="Times New Roman" w:eastAsiaTheme="minorEastAsia" w:hAnsi="Times New Roman" w:cs="Times New Roman"/>
          <w:lang w:val="en-US"/>
        </w:rPr>
        <w:t xml:space="preserve"> further refinements, instrumental parameters were kept fixed.</w:t>
      </w:r>
    </w:p>
    <w:p w14:paraId="592D9D27" w14:textId="77777777" w:rsidR="00950888" w:rsidRDefault="00950888" w:rsidP="001D13E8">
      <w:pPr>
        <w:spacing w:line="360" w:lineRule="auto"/>
        <w:ind w:firstLine="567"/>
        <w:jc w:val="both"/>
        <w:rPr>
          <w:rFonts w:ascii="Times New Roman" w:eastAsiaTheme="minorEastAsia" w:hAnsi="Times New Roman" w:cs="Times New Roman"/>
          <w:lang w:val="en-US"/>
        </w:rPr>
      </w:pPr>
    </w:p>
    <w:p w14:paraId="45F2C1C0" w14:textId="77777777" w:rsidR="00291B6C" w:rsidRPr="00BE68E2" w:rsidRDefault="00291B6C" w:rsidP="00BE68E2">
      <w:pPr>
        <w:spacing w:line="360" w:lineRule="auto"/>
        <w:jc w:val="both"/>
        <w:rPr>
          <w:rFonts w:ascii="Times New Roman" w:eastAsiaTheme="minorEastAsia" w:hAnsi="Times New Roman" w:cs="Times New Roman"/>
          <w:lang w:val="en-US"/>
        </w:rPr>
      </w:pPr>
      <w:r w:rsidRPr="00291B6C">
        <w:rPr>
          <w:rFonts w:ascii="Times New Roman" w:eastAsiaTheme="minorEastAsia" w:hAnsi="Times New Roman" w:cs="Times New Roman"/>
          <w:noProof/>
          <w:lang w:eastAsia="ru-RU"/>
        </w:rPr>
        <w:lastRenderedPageBreak/>
        <w:drawing>
          <wp:inline distT="0" distB="0" distL="0" distR="0" wp14:anchorId="2EDD5356" wp14:editId="7BD2D684">
            <wp:extent cx="5454595" cy="3167805"/>
            <wp:effectExtent l="0" t="0" r="0" b="0"/>
            <wp:docPr id="14485016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501620" name=""/>
                    <pic:cNvPicPr/>
                  </pic:nvPicPr>
                  <pic:blipFill>
                    <a:blip r:embed="rId15" cstate="print"/>
                    <a:stretch>
                      <a:fillRect/>
                    </a:stretch>
                  </pic:blipFill>
                  <pic:spPr>
                    <a:xfrm>
                      <a:off x="0" y="0"/>
                      <a:ext cx="5461902" cy="3172049"/>
                    </a:xfrm>
                    <a:prstGeom prst="rect">
                      <a:avLst/>
                    </a:prstGeom>
                  </pic:spPr>
                </pic:pic>
              </a:graphicData>
            </a:graphic>
          </wp:inline>
        </w:drawing>
      </w:r>
    </w:p>
    <w:p w14:paraId="0CFFC1C3" w14:textId="77777777" w:rsidR="00306EC5" w:rsidRPr="0019481D" w:rsidRDefault="00AE5031" w:rsidP="0019481D">
      <w:pPr>
        <w:spacing w:line="360" w:lineRule="auto"/>
        <w:jc w:val="both"/>
        <w:rPr>
          <w:rFonts w:ascii="Times New Roman" w:hAnsi="Times New Roman" w:cs="Times New Roman"/>
          <w:lang w:val="en-US"/>
        </w:rPr>
      </w:pPr>
      <w:r w:rsidRPr="00AF2B37">
        <w:rPr>
          <w:rFonts w:ascii="Times New Roman" w:hAnsi="Times New Roman" w:cs="Times New Roman"/>
          <w:lang w:val="en-US"/>
        </w:rPr>
        <w:t xml:space="preserve">Figure </w:t>
      </w:r>
      <w:r w:rsidRPr="00AA0071">
        <w:rPr>
          <w:rFonts w:ascii="Times New Roman" w:hAnsi="Times New Roman" w:cs="Times New Roman"/>
          <w:lang w:val="en-US"/>
        </w:rPr>
        <w:t>7</w:t>
      </w:r>
      <w:r w:rsidR="00291B6C" w:rsidRPr="0019481D">
        <w:rPr>
          <w:rFonts w:ascii="Times New Roman" w:hAnsi="Times New Roman" w:cs="Times New Roman"/>
          <w:lang w:val="en-US"/>
        </w:rPr>
        <w:t>. Refinement of LaB</w:t>
      </w:r>
      <w:r w:rsidR="00291B6C" w:rsidRPr="0019481D">
        <w:rPr>
          <w:rFonts w:ascii="Times New Roman" w:hAnsi="Times New Roman" w:cs="Times New Roman"/>
          <w:vertAlign w:val="subscript"/>
          <w:lang w:val="en-US"/>
        </w:rPr>
        <w:t>6</w:t>
      </w:r>
      <w:r w:rsidR="00291B6C" w:rsidRPr="0019481D">
        <w:rPr>
          <w:rFonts w:ascii="Times New Roman" w:hAnsi="Times New Roman" w:cs="Times New Roman"/>
          <w:lang w:val="en-US"/>
        </w:rPr>
        <w:t xml:space="preserve"> diffraction pattern in MAUD.</w:t>
      </w:r>
    </w:p>
    <w:p w14:paraId="4AB9159A" w14:textId="77777777" w:rsidR="0019481D" w:rsidRPr="00AA0071" w:rsidRDefault="0019481D" w:rsidP="00951F87">
      <w:pPr>
        <w:spacing w:line="360" w:lineRule="auto"/>
        <w:jc w:val="both"/>
        <w:rPr>
          <w:rFonts w:ascii="Times New Roman" w:hAnsi="Times New Roman" w:cs="Times New Roman"/>
          <w:lang w:val="en-US"/>
        </w:rPr>
      </w:pPr>
    </w:p>
    <w:p w14:paraId="397EA4E4" w14:textId="77777777" w:rsidR="0019481D" w:rsidRPr="00BE68E2" w:rsidRDefault="0019481D" w:rsidP="00BE68E2">
      <w:pPr>
        <w:pStyle w:val="a3"/>
        <w:numPr>
          <w:ilvl w:val="1"/>
          <w:numId w:val="7"/>
        </w:numPr>
        <w:spacing w:line="360" w:lineRule="auto"/>
        <w:jc w:val="both"/>
        <w:rPr>
          <w:rFonts w:ascii="Times New Roman" w:hAnsi="Times New Roman" w:cs="Times New Roman"/>
          <w:lang w:val="en-US"/>
        </w:rPr>
      </w:pPr>
      <w:r>
        <w:rPr>
          <w:rFonts w:ascii="Times New Roman" w:hAnsi="Times New Roman" w:cs="Times New Roman"/>
          <w:lang w:val="en-US"/>
        </w:rPr>
        <w:t>Results</w:t>
      </w:r>
    </w:p>
    <w:p w14:paraId="4A88808A" w14:textId="77777777" w:rsidR="0019481D" w:rsidRPr="00AA0071" w:rsidRDefault="0019481D" w:rsidP="00951F87">
      <w:pPr>
        <w:spacing w:line="360" w:lineRule="auto"/>
        <w:ind w:firstLine="567"/>
        <w:jc w:val="both"/>
        <w:rPr>
          <w:rFonts w:ascii="Times New Roman" w:hAnsi="Times New Roman" w:cs="Times New Roman"/>
          <w:lang w:val="en-US"/>
        </w:rPr>
      </w:pPr>
      <w:r w:rsidRPr="0019481D">
        <w:rPr>
          <w:rFonts w:ascii="Times New Roman" w:hAnsi="Times New Roman" w:cs="Times New Roman"/>
          <w:lang w:val="en-US"/>
        </w:rPr>
        <w:t xml:space="preserve">Diffraction patterns of </w:t>
      </w:r>
      <w:r w:rsidR="00AD6189" w:rsidRPr="00261EA2">
        <w:rPr>
          <w:rFonts w:ascii="Times New Roman" w:hAnsi="Times New Roman" w:cs="Times New Roman"/>
          <w:lang w:val="en-US"/>
        </w:rPr>
        <w:t>Ti-22Nb-6Zr</w:t>
      </w:r>
      <w:r w:rsidR="00AD6189">
        <w:rPr>
          <w:rFonts w:ascii="Times New Roman" w:hAnsi="Times New Roman" w:cs="Times New Roman"/>
          <w:lang w:val="en-US"/>
        </w:rPr>
        <w:t xml:space="preserve"> samples at different tem</w:t>
      </w:r>
      <w:r w:rsidR="00384014">
        <w:rPr>
          <w:rFonts w:ascii="Times New Roman" w:hAnsi="Times New Roman" w:cs="Times New Roman"/>
          <w:lang w:val="en-US"/>
        </w:rPr>
        <w:t>peratures are shown in Figures 8 &amp; 9</w:t>
      </w:r>
      <w:r w:rsidR="00AA0071" w:rsidRPr="00AA0071">
        <w:rPr>
          <w:rFonts w:ascii="Times New Roman" w:hAnsi="Times New Roman" w:cs="Times New Roman"/>
          <w:lang w:val="en-US"/>
        </w:rPr>
        <w:t>.</w:t>
      </w:r>
    </w:p>
    <w:p w14:paraId="71B8136F" w14:textId="77777777" w:rsidR="00AD6189" w:rsidRDefault="00AD6189" w:rsidP="00951F87">
      <w:pPr>
        <w:spacing w:line="360" w:lineRule="auto"/>
        <w:ind w:firstLine="567"/>
        <w:jc w:val="both"/>
        <w:rPr>
          <w:rFonts w:ascii="Times New Roman" w:hAnsi="Times New Roman" w:cs="Times New Roman"/>
          <w:lang w:val="en-US"/>
        </w:rPr>
      </w:pPr>
      <w:r>
        <w:rPr>
          <w:rFonts w:ascii="Times New Roman" w:hAnsi="Times New Roman" w:cs="Times New Roman"/>
          <w:lang w:val="en-US"/>
        </w:rPr>
        <w:t>Two features are evident. First, in the interval of scattering angles 2θ ≈ 40-55° there are additional broad</w:t>
      </w:r>
      <w:r w:rsidR="00951F87">
        <w:rPr>
          <w:rFonts w:ascii="Times New Roman" w:hAnsi="Times New Roman" w:cs="Times New Roman"/>
          <w:lang w:val="en-US"/>
        </w:rPr>
        <w:t>ened</w:t>
      </w:r>
      <w:r>
        <w:rPr>
          <w:rFonts w:ascii="Times New Roman" w:hAnsi="Times New Roman" w:cs="Times New Roman"/>
          <w:lang w:val="en-US"/>
        </w:rPr>
        <w:t xml:space="preserve"> diffraction peaks that do not belong to the scattering from </w:t>
      </w:r>
      <w:r w:rsidRPr="00261EA2">
        <w:rPr>
          <w:rFonts w:ascii="Times New Roman" w:hAnsi="Times New Roman" w:cs="Times New Roman"/>
          <w:lang w:val="en-US"/>
        </w:rPr>
        <w:t>Ti-22Nb-6Zr</w:t>
      </w:r>
      <w:r>
        <w:rPr>
          <w:rFonts w:ascii="Times New Roman" w:hAnsi="Times New Roman" w:cs="Times New Roman"/>
          <w:lang w:val="en-US"/>
        </w:rPr>
        <w:t xml:space="preserve">. These are the peaks due to diffraction on the sample stage. </w:t>
      </w:r>
      <w:r w:rsidR="00951F87">
        <w:rPr>
          <w:rFonts w:ascii="Times New Roman" w:hAnsi="Times New Roman" w:cs="Times New Roman"/>
          <w:lang w:val="en-US"/>
        </w:rPr>
        <w:t xml:space="preserve">Second, peaks of the </w:t>
      </w:r>
      <w:r w:rsidR="00951F87" w:rsidRPr="00261EA2">
        <w:rPr>
          <w:rFonts w:ascii="Times New Roman" w:hAnsi="Times New Roman" w:cs="Times New Roman"/>
          <w:lang w:val="en-US"/>
        </w:rPr>
        <w:t>Ti-22Nb-6Zr</w:t>
      </w:r>
      <w:r w:rsidR="00951F87">
        <w:rPr>
          <w:rFonts w:ascii="Times New Roman" w:hAnsi="Times New Roman" w:cs="Times New Roman"/>
          <w:lang w:val="en-US"/>
        </w:rPr>
        <w:t xml:space="preserve"> are asymmetric, with longer “tails” towards low scattering angles</w:t>
      </w:r>
      <w:r w:rsidR="001B6F42">
        <w:rPr>
          <w:rFonts w:ascii="Times New Roman" w:hAnsi="Times New Roman" w:cs="Times New Roman"/>
          <w:lang w:val="en-US"/>
        </w:rPr>
        <w:t xml:space="preserve"> (Fig. 10)</w:t>
      </w:r>
      <w:r w:rsidR="00951F87">
        <w:rPr>
          <w:rFonts w:ascii="Times New Roman" w:hAnsi="Times New Roman" w:cs="Times New Roman"/>
          <w:lang w:val="en-US"/>
        </w:rPr>
        <w:t xml:space="preserve">. This may be due to separation of the material onto two phases with slightly different unit cell parameters and coherently scattering domain (crystallite) sizes. Therefore, for the Rietveld analysis, two cubic </w:t>
      </w:r>
      <w:r w:rsidR="00951F87" w:rsidRPr="00261EA2">
        <w:rPr>
          <w:rFonts w:ascii="Times New Roman" w:hAnsi="Times New Roman" w:cs="Times New Roman"/>
          <w:lang w:val="en-US"/>
        </w:rPr>
        <w:t>Ti-22Nb-6Zr</w:t>
      </w:r>
      <w:r w:rsidR="00951F87">
        <w:rPr>
          <w:rFonts w:ascii="Times New Roman" w:hAnsi="Times New Roman" w:cs="Times New Roman"/>
          <w:lang w:val="en-US"/>
        </w:rPr>
        <w:t xml:space="preserve"> structures were introduced (bcc structure, Im</w:t>
      </w:r>
      <m:oMath>
        <m:acc>
          <m:accPr>
            <m:chr m:val="̅"/>
            <m:ctrlPr>
              <w:rPr>
                <w:rFonts w:ascii="Cambria Math" w:hAnsi="Cambria Math" w:cs="Times New Roman"/>
                <w:i/>
                <w:lang w:val="en-US"/>
              </w:rPr>
            </m:ctrlPr>
          </m:accPr>
          <m:e>
            <m:r>
              <w:rPr>
                <w:rFonts w:ascii="Cambria Math" w:hAnsi="Cambria Math" w:cs="Times New Roman"/>
                <w:lang w:val="en-US"/>
              </w:rPr>
              <m:t>3</m:t>
            </m:r>
          </m:e>
        </m:acc>
      </m:oMath>
      <w:r w:rsidR="00951F87">
        <w:rPr>
          <w:rFonts w:ascii="Times New Roman" w:eastAsiaTheme="minorEastAsia" w:hAnsi="Times New Roman" w:cs="Times New Roman"/>
          <w:lang w:val="en-US"/>
        </w:rPr>
        <w:t>m space group</w:t>
      </w:r>
      <w:r w:rsidR="00951F87">
        <w:rPr>
          <w:rFonts w:ascii="Times New Roman" w:hAnsi="Times New Roman" w:cs="Times New Roman"/>
          <w:lang w:val="en-US"/>
        </w:rPr>
        <w:t xml:space="preserve">), the first one with the ratio </w:t>
      </w:r>
      <w:r w:rsidR="00951F87" w:rsidRPr="00951F87">
        <w:rPr>
          <w:rFonts w:ascii="Times New Roman" w:hAnsi="Times New Roman" w:cs="Times New Roman"/>
          <w:lang w:val="en-US"/>
        </w:rPr>
        <w:t xml:space="preserve">Ti/Nb/Zr </w:t>
      </w:r>
      <w:r w:rsidR="00951F87">
        <w:rPr>
          <w:rFonts w:ascii="Times New Roman" w:hAnsi="Times New Roman" w:cs="Times New Roman"/>
          <w:lang w:val="en-US"/>
        </w:rPr>
        <w:t>of</w:t>
      </w:r>
      <w:r w:rsidR="00951F87" w:rsidRPr="00951F87">
        <w:rPr>
          <w:rFonts w:ascii="Times New Roman" w:hAnsi="Times New Roman" w:cs="Times New Roman"/>
          <w:lang w:val="en-US"/>
        </w:rPr>
        <w:t xml:space="preserve"> 0.7/0.24/0.06, </w:t>
      </w:r>
      <w:r w:rsidR="00951F87">
        <w:rPr>
          <w:rFonts w:ascii="Times New Roman" w:hAnsi="Times New Roman" w:cs="Times New Roman"/>
          <w:lang w:val="en-US"/>
        </w:rPr>
        <w:t>and the second with the ratio of</w:t>
      </w:r>
      <w:r w:rsidR="00951F87" w:rsidRPr="00951F87">
        <w:rPr>
          <w:rFonts w:ascii="Times New Roman" w:hAnsi="Times New Roman" w:cs="Times New Roman"/>
          <w:lang w:val="en-US"/>
        </w:rPr>
        <w:t xml:space="preserve"> 0.7/0.10/0.20</w:t>
      </w:r>
      <w:r w:rsidR="00951F87">
        <w:rPr>
          <w:rFonts w:ascii="Times New Roman" w:hAnsi="Times New Roman" w:cs="Times New Roman"/>
          <w:lang w:val="en-US"/>
        </w:rPr>
        <w:t xml:space="preserve"> based on preliminary EDS analysis data. As was preliminary discovered with the electron microscopy, the second phase forms relatively small inclusions in the matrix of the first phase, thus, it was considered to have smaller crystallite size.</w:t>
      </w:r>
    </w:p>
    <w:p w14:paraId="3DCE7958" w14:textId="77777777" w:rsidR="00951F87" w:rsidRPr="00BE68E2" w:rsidRDefault="00950888" w:rsidP="00951F87">
      <w:pPr>
        <w:spacing w:line="360" w:lineRule="auto"/>
        <w:ind w:firstLine="567"/>
        <w:jc w:val="both"/>
        <w:rPr>
          <w:rFonts w:ascii="Times New Roman" w:hAnsi="Times New Roman" w:cs="Times New Roman"/>
          <w:lang w:val="en-US"/>
        </w:rPr>
      </w:pPr>
      <w:r>
        <w:rPr>
          <w:rFonts w:ascii="Times New Roman" w:hAnsi="Times New Roman" w:cs="Times New Roman"/>
          <w:lang w:val="en-US"/>
        </w:rPr>
        <w:t>During p</w:t>
      </w:r>
      <w:r w:rsidRPr="008651A4">
        <w:rPr>
          <w:rFonts w:ascii="Times New Roman" w:hAnsi="Times New Roman" w:cs="Times New Roman"/>
          <w:lang w:val="en-US"/>
        </w:rPr>
        <w:t xml:space="preserve">rocessing by the Rietveld method in the MAUD program, </w:t>
      </w:r>
      <w:r>
        <w:rPr>
          <w:rFonts w:ascii="Times New Roman" w:hAnsi="Times New Roman" w:cs="Times New Roman"/>
          <w:lang w:val="en-US"/>
        </w:rPr>
        <w:t>refined parameters were</w:t>
      </w:r>
      <w:r w:rsidRPr="008651A4">
        <w:rPr>
          <w:rFonts w:ascii="Times New Roman" w:hAnsi="Times New Roman" w:cs="Times New Roman"/>
          <w:lang w:val="en-US"/>
        </w:rPr>
        <w:t xml:space="preserve">: background (4th order polynomial), vertical displacement of the </w:t>
      </w:r>
      <w:r w:rsidRPr="008651A4">
        <w:rPr>
          <w:rFonts w:ascii="Times New Roman" w:hAnsi="Times New Roman" w:cs="Times New Roman"/>
          <w:lang w:val="en-US"/>
        </w:rPr>
        <w:lastRenderedPageBreak/>
        <w:t>sample from the goniometer axis, total intensity, phase ratio, parameters of elementary phase cells, average crystallite sizes and microdeformations in phases (in the isotropic approximation), thermal factor (one for all atoms of all phases in isotropic approximation).</w:t>
      </w:r>
      <w:r w:rsidRPr="00F40128">
        <w:rPr>
          <w:lang w:val="en-US"/>
        </w:rPr>
        <w:t xml:space="preserve"> </w:t>
      </w:r>
      <w:r w:rsidRPr="00F40128">
        <w:rPr>
          <w:rFonts w:ascii="Times New Roman" w:hAnsi="Times New Roman" w:cs="Times New Roman"/>
          <w:lang w:val="en-US"/>
        </w:rPr>
        <w:t>Since there is a slight preferential orientation in the samples, after the first refinement of the parameters, all the values associated with the intensity of diffraction peaks were fixed, and the cell parameters and microstructural phase parameters were refined using the Le Bail method</w:t>
      </w:r>
      <w:r>
        <w:rPr>
          <w:rFonts w:ascii="Times New Roman" w:hAnsi="Times New Roman" w:cs="Times New Roman"/>
          <w:lang w:val="en-US"/>
        </w:rPr>
        <w:t>.</w:t>
      </w:r>
    </w:p>
    <w:p w14:paraId="3511EDBA" w14:textId="77777777" w:rsidR="0098305F" w:rsidRDefault="0098305F" w:rsidP="00BE68E2">
      <w:pPr>
        <w:spacing w:line="360" w:lineRule="auto"/>
        <w:rPr>
          <w:rFonts w:ascii="Times New Roman" w:hAnsi="Times New Roman" w:cs="Times New Roman"/>
          <w:lang w:val="en-US"/>
        </w:rPr>
      </w:pPr>
    </w:p>
    <w:p w14:paraId="0BD9BA5C" w14:textId="77777777" w:rsidR="0098305F" w:rsidRDefault="0098305F" w:rsidP="00BE68E2">
      <w:pPr>
        <w:spacing w:line="360" w:lineRule="auto"/>
        <w:rPr>
          <w:rFonts w:ascii="Times New Roman" w:hAnsi="Times New Roman" w:cs="Times New Roman"/>
          <w:lang w:val="en-US"/>
        </w:rPr>
      </w:pPr>
      <w:r>
        <w:rPr>
          <w:noProof/>
          <w:lang w:eastAsia="ru-RU"/>
        </w:rPr>
        <w:drawing>
          <wp:inline distT="0" distB="0" distL="0" distR="0" wp14:anchorId="627C8E35" wp14:editId="5F688069">
            <wp:extent cx="5471160" cy="2735872"/>
            <wp:effectExtent l="0" t="0" r="0" b="0"/>
            <wp:docPr id="6" name="Рисунок 7" descr="photo_2024-03-22_18-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7" descr="photo_2024-03-22_18-07-35.jpg"/>
                    <pic:cNvPicPr>
                      <a:picLocks noChangeAspect="1"/>
                    </pic:cNvPicPr>
                  </pic:nvPicPr>
                  <pic:blipFill>
                    <a:blip r:embed="rId16" cstate="print"/>
                    <a:stretch>
                      <a:fillRect/>
                    </a:stretch>
                  </pic:blipFill>
                  <pic:spPr>
                    <a:xfrm>
                      <a:off x="0" y="0"/>
                      <a:ext cx="5475270" cy="2737927"/>
                    </a:xfrm>
                    <a:prstGeom prst="rect">
                      <a:avLst/>
                    </a:prstGeom>
                  </pic:spPr>
                </pic:pic>
              </a:graphicData>
            </a:graphic>
          </wp:inline>
        </w:drawing>
      </w:r>
    </w:p>
    <w:p w14:paraId="3ACF2155" w14:textId="77777777" w:rsidR="0019481D" w:rsidRPr="00AA0071" w:rsidRDefault="00AE5031" w:rsidP="00BE68E2">
      <w:pPr>
        <w:spacing w:line="360" w:lineRule="auto"/>
        <w:rPr>
          <w:rFonts w:ascii="Times New Roman" w:hAnsi="Times New Roman" w:cs="Times New Roman"/>
          <w:lang w:val="en-US"/>
        </w:rPr>
      </w:pPr>
      <w:r>
        <w:rPr>
          <w:rFonts w:ascii="Times New Roman" w:hAnsi="Times New Roman" w:cs="Times New Roman"/>
          <w:lang w:val="en-US"/>
        </w:rPr>
        <w:t xml:space="preserve">Figure </w:t>
      </w:r>
      <w:r w:rsidRPr="00AA0071">
        <w:rPr>
          <w:rFonts w:ascii="Times New Roman" w:hAnsi="Times New Roman" w:cs="Times New Roman"/>
          <w:lang w:val="en-US"/>
        </w:rPr>
        <w:t>8</w:t>
      </w:r>
      <w:r w:rsidR="0019481D" w:rsidRPr="00BE68E2">
        <w:rPr>
          <w:rFonts w:ascii="Times New Roman" w:hAnsi="Times New Roman" w:cs="Times New Roman"/>
          <w:lang w:val="en-US"/>
        </w:rPr>
        <w:t>. X-ray diffraction</w:t>
      </w:r>
      <w:r w:rsidR="00AD6189">
        <w:rPr>
          <w:rFonts w:ascii="Times New Roman" w:hAnsi="Times New Roman" w:cs="Times New Roman"/>
          <w:lang w:val="en-US"/>
        </w:rPr>
        <w:t xml:space="preserve"> patterns of</w:t>
      </w:r>
      <w:r w:rsidR="0019481D" w:rsidRPr="00BE68E2">
        <w:rPr>
          <w:rFonts w:ascii="Times New Roman" w:hAnsi="Times New Roman" w:cs="Times New Roman"/>
          <w:lang w:val="en-US"/>
        </w:rPr>
        <w:t xml:space="preserve"> Ti-22Nb-6Zr after</w:t>
      </w:r>
      <w:r w:rsidR="00AD6189">
        <w:rPr>
          <w:rFonts w:ascii="Times New Roman" w:hAnsi="Times New Roman" w:cs="Times New Roman"/>
          <w:lang w:val="en-US"/>
        </w:rPr>
        <w:t xml:space="preserve"> sintering and</w:t>
      </w:r>
      <w:r w:rsidR="0019481D" w:rsidRPr="00BE68E2">
        <w:rPr>
          <w:rFonts w:ascii="Times New Roman" w:hAnsi="Times New Roman" w:cs="Times New Roman"/>
          <w:lang w:val="en-US"/>
        </w:rPr>
        <w:t xml:space="preserve"> HIP</w:t>
      </w:r>
      <w:r w:rsidR="00AA0071" w:rsidRPr="00AA0071">
        <w:rPr>
          <w:rFonts w:ascii="Times New Roman" w:hAnsi="Times New Roman" w:cs="Times New Roman"/>
          <w:lang w:val="en-US"/>
        </w:rPr>
        <w:t>.</w:t>
      </w:r>
    </w:p>
    <w:p w14:paraId="373E7F6A" w14:textId="77777777" w:rsidR="00AD6189" w:rsidRPr="00AA0071" w:rsidRDefault="00AD6189" w:rsidP="00BE68E2">
      <w:pPr>
        <w:spacing w:line="360" w:lineRule="auto"/>
        <w:rPr>
          <w:rFonts w:ascii="Times New Roman" w:hAnsi="Times New Roman" w:cs="Times New Roman"/>
          <w:lang w:val="en-US"/>
        </w:rPr>
      </w:pPr>
    </w:p>
    <w:p w14:paraId="73AACE8F" w14:textId="77777777" w:rsidR="0019481D" w:rsidRPr="00BE68E2" w:rsidRDefault="00AE5031" w:rsidP="00BE68E2">
      <w:pPr>
        <w:spacing w:line="360" w:lineRule="auto"/>
        <w:rPr>
          <w:rFonts w:ascii="Times New Roman" w:hAnsi="Times New Roman" w:cs="Times New Roman"/>
          <w:lang w:val="en-US"/>
        </w:rPr>
      </w:pPr>
      <w:r w:rsidRPr="00AE5031">
        <w:rPr>
          <w:rFonts w:ascii="Times New Roman" w:hAnsi="Times New Roman" w:cs="Times New Roman"/>
          <w:noProof/>
          <w:lang w:eastAsia="ru-RU"/>
        </w:rPr>
        <w:drawing>
          <wp:inline distT="0" distB="0" distL="0" distR="0" wp14:anchorId="47133155" wp14:editId="46586704">
            <wp:extent cx="5452110" cy="2704783"/>
            <wp:effectExtent l="0" t="0" r="0" b="0"/>
            <wp:docPr id="9" name="Рисунок 5" descr="photo_2024-03-28_21-4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03-28_21-48-23.jpg"/>
                    <pic:cNvPicPr/>
                  </pic:nvPicPr>
                  <pic:blipFill>
                    <a:blip r:embed="rId17" cstate="print"/>
                    <a:stretch>
                      <a:fillRect/>
                    </a:stretch>
                  </pic:blipFill>
                  <pic:spPr>
                    <a:xfrm>
                      <a:off x="0" y="0"/>
                      <a:ext cx="5465030" cy="2711193"/>
                    </a:xfrm>
                    <a:prstGeom prst="rect">
                      <a:avLst/>
                    </a:prstGeom>
                  </pic:spPr>
                </pic:pic>
              </a:graphicData>
            </a:graphic>
          </wp:inline>
        </w:drawing>
      </w:r>
    </w:p>
    <w:p w14:paraId="7AC347F8" w14:textId="77777777" w:rsidR="0019481D" w:rsidRDefault="00AE5031" w:rsidP="00BE68E2">
      <w:pPr>
        <w:spacing w:line="360" w:lineRule="auto"/>
        <w:rPr>
          <w:rFonts w:ascii="Times New Roman" w:hAnsi="Times New Roman" w:cs="Times New Roman"/>
          <w:lang w:val="en-US"/>
        </w:rPr>
      </w:pPr>
      <w:r>
        <w:rPr>
          <w:rFonts w:ascii="Times New Roman" w:hAnsi="Times New Roman" w:cs="Times New Roman"/>
          <w:lang w:val="en-US"/>
        </w:rPr>
        <w:t xml:space="preserve">Figure </w:t>
      </w:r>
      <w:r w:rsidRPr="00AA0071">
        <w:rPr>
          <w:rFonts w:ascii="Times New Roman" w:hAnsi="Times New Roman" w:cs="Times New Roman"/>
          <w:lang w:val="en-US"/>
        </w:rPr>
        <w:t>9</w:t>
      </w:r>
      <w:r w:rsidR="0019481D" w:rsidRPr="00BE68E2">
        <w:rPr>
          <w:rFonts w:ascii="Times New Roman" w:hAnsi="Times New Roman" w:cs="Times New Roman"/>
          <w:lang w:val="en-US"/>
        </w:rPr>
        <w:t>. X-ray diffraction</w:t>
      </w:r>
      <w:r w:rsidR="00AD6189">
        <w:rPr>
          <w:rFonts w:ascii="Times New Roman" w:hAnsi="Times New Roman" w:cs="Times New Roman"/>
          <w:lang w:val="en-US"/>
        </w:rPr>
        <w:t xml:space="preserve"> patterns of</w:t>
      </w:r>
      <w:r w:rsidR="0019481D" w:rsidRPr="00BE68E2">
        <w:rPr>
          <w:rFonts w:ascii="Times New Roman" w:hAnsi="Times New Roman" w:cs="Times New Roman"/>
          <w:lang w:val="en-US"/>
        </w:rPr>
        <w:t xml:space="preserve"> Ti-22Nb-6Zr after sintering</w:t>
      </w:r>
      <w:r w:rsidR="00AD6189">
        <w:rPr>
          <w:rFonts w:ascii="Times New Roman" w:hAnsi="Times New Roman" w:cs="Times New Roman"/>
          <w:lang w:val="en-US"/>
        </w:rPr>
        <w:t>.</w:t>
      </w:r>
    </w:p>
    <w:p w14:paraId="30ACF765" w14:textId="77777777" w:rsidR="00951F87" w:rsidRPr="00AA0071" w:rsidRDefault="00951F87" w:rsidP="00951F87">
      <w:pPr>
        <w:spacing w:line="360" w:lineRule="auto"/>
        <w:rPr>
          <w:rFonts w:ascii="Times New Roman" w:hAnsi="Times New Roman" w:cs="Times New Roman"/>
          <w:lang w:val="en-US"/>
        </w:rPr>
      </w:pPr>
    </w:p>
    <w:p w14:paraId="769BB2BB" w14:textId="77777777" w:rsidR="00951F87" w:rsidRDefault="00F40128" w:rsidP="00BE68E2">
      <w:pPr>
        <w:spacing w:line="360" w:lineRule="auto"/>
        <w:rPr>
          <w:rFonts w:ascii="Times New Roman" w:hAnsi="Times New Roman" w:cs="Times New Roman"/>
        </w:rPr>
      </w:pPr>
      <w:r w:rsidRPr="00F40128">
        <w:rPr>
          <w:rFonts w:ascii="Times New Roman" w:hAnsi="Times New Roman" w:cs="Times New Roman"/>
          <w:noProof/>
          <w:lang w:eastAsia="ru-RU"/>
        </w:rPr>
        <w:drawing>
          <wp:inline distT="0" distB="0" distL="0" distR="0" wp14:anchorId="4874D5D3" wp14:editId="453BE388">
            <wp:extent cx="5940425" cy="3167380"/>
            <wp:effectExtent l="19050" t="0" r="3175" b="0"/>
            <wp:docPr id="11111868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86859" name=""/>
                    <pic:cNvPicPr/>
                  </pic:nvPicPr>
                  <pic:blipFill>
                    <a:blip r:embed="rId18" cstate="print"/>
                    <a:stretch>
                      <a:fillRect/>
                    </a:stretch>
                  </pic:blipFill>
                  <pic:spPr>
                    <a:xfrm>
                      <a:off x="0" y="0"/>
                      <a:ext cx="5940425" cy="3167380"/>
                    </a:xfrm>
                    <a:prstGeom prst="rect">
                      <a:avLst/>
                    </a:prstGeom>
                  </pic:spPr>
                </pic:pic>
              </a:graphicData>
            </a:graphic>
          </wp:inline>
        </w:drawing>
      </w:r>
    </w:p>
    <w:p w14:paraId="4E24B65B" w14:textId="77777777" w:rsidR="00F40128" w:rsidRPr="00F40128" w:rsidRDefault="00F40128" w:rsidP="00BE68E2">
      <w:pPr>
        <w:spacing w:line="360" w:lineRule="auto"/>
        <w:rPr>
          <w:rFonts w:ascii="Times New Roman" w:hAnsi="Times New Roman" w:cs="Times New Roman"/>
          <w:lang w:val="en-US"/>
        </w:rPr>
      </w:pPr>
      <w:r>
        <w:rPr>
          <w:rFonts w:ascii="Times New Roman" w:hAnsi="Times New Roman" w:cs="Times New Roman"/>
          <w:lang w:val="en-US"/>
        </w:rPr>
        <w:t xml:space="preserve">Figure 10. </w:t>
      </w:r>
      <w:r w:rsidRPr="00F40128">
        <w:rPr>
          <w:rFonts w:ascii="Times New Roman" w:hAnsi="Times New Roman" w:cs="Times New Roman"/>
          <w:lang w:val="en-US"/>
        </w:rPr>
        <w:t xml:space="preserve">Ti-6Zr-22Nb, </w:t>
      </w:r>
      <w:r w:rsidR="001B6F42" w:rsidRPr="00BE68E2">
        <w:rPr>
          <w:rFonts w:ascii="Times New Roman" w:hAnsi="Times New Roman" w:cs="Times New Roman"/>
          <w:lang w:val="en-US"/>
        </w:rPr>
        <w:t>diffraction</w:t>
      </w:r>
      <w:r w:rsidR="001B6F42">
        <w:rPr>
          <w:rFonts w:ascii="Times New Roman" w:hAnsi="Times New Roman" w:cs="Times New Roman"/>
          <w:lang w:val="en-US"/>
        </w:rPr>
        <w:t xml:space="preserve"> pattern </w:t>
      </w:r>
      <w:r w:rsidRPr="00F40128">
        <w:rPr>
          <w:rFonts w:ascii="Times New Roman" w:hAnsi="Times New Roman" w:cs="Times New Roman"/>
          <w:lang w:val="en-US"/>
        </w:rPr>
        <w:t>at room temperature</w:t>
      </w:r>
    </w:p>
    <w:p w14:paraId="717495CD" w14:textId="77777777" w:rsidR="002613A6" w:rsidRPr="00AA0071" w:rsidRDefault="002613A6" w:rsidP="00AE5031">
      <w:pPr>
        <w:spacing w:line="360" w:lineRule="auto"/>
        <w:ind w:firstLine="567"/>
        <w:jc w:val="both"/>
        <w:rPr>
          <w:rFonts w:ascii="Times New Roman" w:hAnsi="Times New Roman" w:cs="Times New Roman"/>
          <w:lang w:val="en-US"/>
        </w:rPr>
      </w:pPr>
    </w:p>
    <w:p w14:paraId="20A3C406" w14:textId="77777777" w:rsidR="00AE5031" w:rsidRPr="00646C8E" w:rsidRDefault="00AE5031" w:rsidP="00AE5031">
      <w:pPr>
        <w:spacing w:line="360" w:lineRule="auto"/>
        <w:ind w:firstLine="567"/>
        <w:jc w:val="both"/>
        <w:rPr>
          <w:rFonts w:ascii="Times New Roman" w:hAnsi="Times New Roman" w:cs="Times New Roman"/>
          <w:lang w:val="en-US"/>
        </w:rPr>
      </w:pPr>
      <w:r w:rsidRPr="0019481D">
        <w:rPr>
          <w:rFonts w:ascii="Times New Roman" w:hAnsi="Times New Roman" w:cs="Times New Roman"/>
          <w:lang w:val="en-US"/>
        </w:rPr>
        <w:t xml:space="preserve">As can be seen on the </w:t>
      </w:r>
      <w:r>
        <w:rPr>
          <w:rFonts w:ascii="Times New Roman" w:hAnsi="Times New Roman" w:cs="Times New Roman"/>
          <w:lang w:val="en-US"/>
        </w:rPr>
        <w:t>patterns</w:t>
      </w:r>
      <w:r w:rsidRPr="0019481D">
        <w:rPr>
          <w:rFonts w:ascii="Times New Roman" w:hAnsi="Times New Roman" w:cs="Times New Roman"/>
          <w:lang w:val="en-US"/>
        </w:rPr>
        <w:t xml:space="preserve">, there </w:t>
      </w:r>
      <w:r>
        <w:rPr>
          <w:rFonts w:ascii="Times New Roman" w:hAnsi="Times New Roman" w:cs="Times New Roman"/>
          <w:lang w:val="en-US"/>
        </w:rPr>
        <w:t>are</w:t>
      </w:r>
      <w:r w:rsidRPr="0019481D">
        <w:rPr>
          <w:rFonts w:ascii="Times New Roman" w:hAnsi="Times New Roman" w:cs="Times New Roman"/>
          <w:lang w:val="en-US"/>
        </w:rPr>
        <w:t xml:space="preserve"> no martensitic transformation</w:t>
      </w:r>
      <w:r>
        <w:rPr>
          <w:rFonts w:ascii="Times New Roman" w:hAnsi="Times New Roman" w:cs="Times New Roman"/>
          <w:lang w:val="en-US"/>
        </w:rPr>
        <w:t>s in the samples</w:t>
      </w:r>
      <w:r w:rsidRPr="0019481D">
        <w:rPr>
          <w:rFonts w:ascii="Times New Roman" w:hAnsi="Times New Roman" w:cs="Times New Roman"/>
          <w:lang w:val="en-US"/>
        </w:rPr>
        <w:t>. This may be due to titanium</w:t>
      </w:r>
      <w:r w:rsidR="003750B3">
        <w:rPr>
          <w:rFonts w:ascii="Times New Roman" w:hAnsi="Times New Roman" w:cs="Times New Roman"/>
          <w:lang w:val="en-US"/>
        </w:rPr>
        <w:t>’</w:t>
      </w:r>
      <w:r w:rsidRPr="0019481D">
        <w:rPr>
          <w:rFonts w:ascii="Times New Roman" w:hAnsi="Times New Roman" w:cs="Times New Roman"/>
          <w:lang w:val="en-US"/>
        </w:rPr>
        <w:t xml:space="preserve">s sensitivity to </w:t>
      </w:r>
      <w:r>
        <w:rPr>
          <w:rFonts w:ascii="Times New Roman" w:hAnsi="Times New Roman" w:cs="Times New Roman"/>
          <w:lang w:val="en-US"/>
        </w:rPr>
        <w:t>undesired</w:t>
      </w:r>
      <w:r w:rsidRPr="0019481D">
        <w:rPr>
          <w:rFonts w:ascii="Times New Roman" w:hAnsi="Times New Roman" w:cs="Times New Roman"/>
          <w:lang w:val="en-US"/>
        </w:rPr>
        <w:t xml:space="preserve"> impurities, especially oxygen</w:t>
      </w:r>
      <w:r>
        <w:rPr>
          <w:rFonts w:ascii="Times New Roman" w:hAnsi="Times New Roman" w:cs="Times New Roman"/>
          <w:lang w:val="en-US"/>
        </w:rPr>
        <w:t>.</w:t>
      </w:r>
      <w:r w:rsidRPr="0019481D">
        <w:rPr>
          <w:rFonts w:ascii="Times New Roman" w:hAnsi="Times New Roman" w:cs="Times New Roman"/>
          <w:lang w:val="en-US"/>
        </w:rPr>
        <w:t xml:space="preserve"> In addition to embrittlement, oxygen leads to a decrease in the temperature of direct martensitic transformation in such a way that only the superelasticity property is realized when loading and unloading the sample at room temperature</w:t>
      </w:r>
      <w:r>
        <w:rPr>
          <w:rFonts w:ascii="Times New Roman" w:hAnsi="Times New Roman" w:cs="Times New Roman"/>
          <w:lang w:val="en-US"/>
        </w:rPr>
        <w:t>.</w:t>
      </w:r>
      <w:r w:rsidRPr="0019481D">
        <w:rPr>
          <w:rFonts w:ascii="Times New Roman" w:hAnsi="Times New Roman" w:cs="Times New Roman"/>
          <w:lang w:val="en-US"/>
        </w:rPr>
        <w:t xml:space="preserve"> The temperature of the beginning of the martensitic transformation linearly depends on the niobium content in the alloy. </w:t>
      </w:r>
      <w:r>
        <w:rPr>
          <w:rFonts w:ascii="Times New Roman" w:hAnsi="Times New Roman" w:cs="Times New Roman"/>
          <w:lang w:val="en-US"/>
        </w:rPr>
        <w:t>It may be argued that in</w:t>
      </w:r>
      <w:r w:rsidRPr="0019481D">
        <w:rPr>
          <w:rFonts w:ascii="Times New Roman" w:hAnsi="Times New Roman" w:cs="Times New Roman"/>
          <w:lang w:val="en-US"/>
        </w:rPr>
        <w:t xml:space="preserve"> the studied Ti–Nb–Zr alloys, Zr behaves as a weak β-stabilizing chemical element</w:t>
      </w:r>
      <w:r>
        <w:rPr>
          <w:rFonts w:ascii="Times New Roman" w:hAnsi="Times New Roman" w:cs="Times New Roman"/>
          <w:lang w:val="en-US"/>
        </w:rPr>
        <w:t>, and t</w:t>
      </w:r>
      <w:r w:rsidRPr="0019481D">
        <w:rPr>
          <w:rFonts w:ascii="Times New Roman" w:hAnsi="Times New Roman" w:cs="Times New Roman"/>
          <w:lang w:val="en-US"/>
        </w:rPr>
        <w:t>he characteristic temperatures of both direct and reverse martensitic transformations decrease as the Zr content increases.</w:t>
      </w:r>
    </w:p>
    <w:p w14:paraId="45A3D90B" w14:textId="77777777" w:rsidR="0085089E" w:rsidRPr="00045E1E" w:rsidRDefault="00AE5031" w:rsidP="00AE5031">
      <w:pPr>
        <w:spacing w:line="360" w:lineRule="auto"/>
        <w:ind w:firstLine="567"/>
        <w:jc w:val="both"/>
        <w:rPr>
          <w:rFonts w:ascii="Times New Roman" w:hAnsi="Times New Roman" w:cs="Times New Roman"/>
          <w:lang w:val="en-US"/>
        </w:rPr>
      </w:pPr>
      <w:r w:rsidRPr="001F4CE2">
        <w:rPr>
          <w:rFonts w:ascii="Times New Roman" w:hAnsi="Times New Roman" w:cs="Times New Roman"/>
          <w:lang w:val="en-US"/>
        </w:rPr>
        <w:t xml:space="preserve">The decay of the </w:t>
      </w:r>
      <w:r w:rsidRPr="001F4CE2">
        <w:rPr>
          <w:rFonts w:ascii="Times New Roman" w:hAnsi="Times New Roman" w:cs="Times New Roman"/>
        </w:rPr>
        <w:t>β</w:t>
      </w:r>
      <w:r w:rsidRPr="001F4CE2">
        <w:rPr>
          <w:rFonts w:ascii="Times New Roman" w:hAnsi="Times New Roman" w:cs="Times New Roman"/>
          <w:lang w:val="en-US"/>
        </w:rPr>
        <w:t>-phase in Ti</w:t>
      </w:r>
      <w:r w:rsidR="00303C5A">
        <w:rPr>
          <w:rFonts w:ascii="Times New Roman" w:hAnsi="Times New Roman" w:cs="Times New Roman"/>
          <w:lang w:val="en-US"/>
        </w:rPr>
        <w:t>-6Zr-</w:t>
      </w:r>
      <w:r w:rsidRPr="001F4CE2">
        <w:rPr>
          <w:rFonts w:ascii="Times New Roman" w:hAnsi="Times New Roman" w:cs="Times New Roman"/>
          <w:lang w:val="en-US"/>
        </w:rPr>
        <w:t xml:space="preserve">22Nb alloy is a thermally activated process. The achievement of an equilibrium </w:t>
      </w:r>
      <w:r w:rsidRPr="001F4CE2">
        <w:rPr>
          <w:rFonts w:ascii="Times New Roman" w:hAnsi="Times New Roman" w:cs="Times New Roman"/>
        </w:rPr>
        <w:t>β</w:t>
      </w:r>
      <w:r w:rsidRPr="001F4CE2">
        <w:rPr>
          <w:rFonts w:ascii="Times New Roman" w:hAnsi="Times New Roman" w:cs="Times New Roman"/>
          <w:lang w:val="en-US"/>
        </w:rPr>
        <w:t xml:space="preserve"> + </w:t>
      </w:r>
      <w:r w:rsidRPr="001F4CE2">
        <w:rPr>
          <w:rFonts w:ascii="Times New Roman" w:hAnsi="Times New Roman" w:cs="Times New Roman"/>
        </w:rPr>
        <w:t>α</w:t>
      </w:r>
      <w:r w:rsidRPr="001F4CE2">
        <w:rPr>
          <w:rFonts w:ascii="Times New Roman" w:hAnsi="Times New Roman" w:cs="Times New Roman"/>
          <w:lang w:val="en-US"/>
        </w:rPr>
        <w:t xml:space="preserve"> structure can proceed through a number of metastable states due to the formation of the </w:t>
      </w:r>
      <w:r w:rsidRPr="001F4CE2">
        <w:rPr>
          <w:rFonts w:ascii="Times New Roman" w:hAnsi="Times New Roman" w:cs="Times New Roman"/>
        </w:rPr>
        <w:t>ω</w:t>
      </w:r>
      <w:r w:rsidRPr="001F4CE2">
        <w:rPr>
          <w:rFonts w:ascii="Times New Roman" w:hAnsi="Times New Roman" w:cs="Times New Roman"/>
          <w:lang w:val="en-US"/>
        </w:rPr>
        <w:t xml:space="preserve"> phase. </w:t>
      </w:r>
      <w:r>
        <w:rPr>
          <w:rFonts w:ascii="Times New Roman" w:hAnsi="Times New Roman" w:cs="Times New Roman"/>
          <w:lang w:val="en-US"/>
        </w:rPr>
        <w:t>The absence of the ω-phase in</w:t>
      </w:r>
      <w:r w:rsidRPr="001F4CE2">
        <w:rPr>
          <w:rFonts w:ascii="Times New Roman" w:hAnsi="Times New Roman" w:cs="Times New Roman"/>
          <w:lang w:val="en-US"/>
        </w:rPr>
        <w:t xml:space="preserve"> the structure of the </w:t>
      </w:r>
      <w:r w:rsidR="00303C5A" w:rsidRPr="001F4CE2">
        <w:rPr>
          <w:rFonts w:ascii="Times New Roman" w:hAnsi="Times New Roman" w:cs="Times New Roman"/>
          <w:lang w:val="en-US"/>
        </w:rPr>
        <w:t>Ti</w:t>
      </w:r>
      <w:r w:rsidR="00303C5A">
        <w:rPr>
          <w:rFonts w:ascii="Times New Roman" w:hAnsi="Times New Roman" w:cs="Times New Roman"/>
          <w:lang w:val="en-US"/>
        </w:rPr>
        <w:t>-6Zr-</w:t>
      </w:r>
      <w:r w:rsidR="00303C5A" w:rsidRPr="001F4CE2">
        <w:rPr>
          <w:rFonts w:ascii="Times New Roman" w:hAnsi="Times New Roman" w:cs="Times New Roman"/>
          <w:lang w:val="en-US"/>
        </w:rPr>
        <w:t xml:space="preserve">22Nb </w:t>
      </w:r>
      <w:r>
        <w:rPr>
          <w:rFonts w:ascii="Times New Roman" w:hAnsi="Times New Roman" w:cs="Times New Roman"/>
          <w:lang w:val="en-US"/>
        </w:rPr>
        <w:t>powder alloy may be due</w:t>
      </w:r>
      <w:r w:rsidRPr="001F4CE2">
        <w:rPr>
          <w:rFonts w:ascii="Times New Roman" w:hAnsi="Times New Roman" w:cs="Times New Roman"/>
          <w:lang w:val="en-US"/>
        </w:rPr>
        <w:t xml:space="preserve"> to the increased oxygen and nitrogen content in the β-phase.</w:t>
      </w:r>
    </w:p>
    <w:p w14:paraId="39CA640C" w14:textId="77777777" w:rsidR="00EF195C" w:rsidRDefault="00AA0071" w:rsidP="00AA0071">
      <w:pPr>
        <w:spacing w:line="360" w:lineRule="auto"/>
        <w:ind w:firstLine="567"/>
        <w:jc w:val="both"/>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2594B71E" wp14:editId="5541C427">
            <wp:extent cx="3486150" cy="3321050"/>
            <wp:effectExtent l="19050" t="0" r="0" b="0"/>
            <wp:docPr id="7" name="Рисунок 6" descr="Graph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HIP1.jpg"/>
                    <pic:cNvPicPr/>
                  </pic:nvPicPr>
                  <pic:blipFill>
                    <a:blip r:embed="rId19" cstate="print"/>
                    <a:srcRect l="3061" r="11565" b="2788"/>
                    <a:stretch>
                      <a:fillRect/>
                    </a:stretch>
                  </pic:blipFill>
                  <pic:spPr>
                    <a:xfrm>
                      <a:off x="0" y="0"/>
                      <a:ext cx="3486150" cy="3321050"/>
                    </a:xfrm>
                    <a:prstGeom prst="rect">
                      <a:avLst/>
                    </a:prstGeom>
                  </pic:spPr>
                </pic:pic>
              </a:graphicData>
            </a:graphic>
          </wp:inline>
        </w:drawing>
      </w:r>
    </w:p>
    <w:p w14:paraId="246CED2A" w14:textId="77777777" w:rsidR="00AA0071" w:rsidRDefault="00AA0071" w:rsidP="0045620B">
      <w:pPr>
        <w:spacing w:line="360" w:lineRule="auto"/>
        <w:jc w:val="both"/>
        <w:rPr>
          <w:rFonts w:ascii="Times New Roman" w:hAnsi="Times New Roman" w:cs="Times New Roman"/>
          <w:lang w:val="en-US"/>
        </w:rPr>
      </w:pPr>
      <w:r>
        <w:rPr>
          <w:rFonts w:ascii="Times New Roman" w:hAnsi="Times New Roman" w:cs="Times New Roman"/>
          <w:lang w:val="en-US"/>
        </w:rPr>
        <w:t>Figure</w:t>
      </w:r>
      <w:r w:rsidRPr="00045E1E">
        <w:rPr>
          <w:rFonts w:ascii="Times New Roman" w:hAnsi="Times New Roman" w:cs="Times New Roman"/>
          <w:lang w:val="en-US"/>
        </w:rPr>
        <w:t xml:space="preserve"> 1</w:t>
      </w:r>
      <w:r w:rsidR="008651A4" w:rsidRPr="00045E1E">
        <w:rPr>
          <w:rFonts w:ascii="Times New Roman" w:hAnsi="Times New Roman" w:cs="Times New Roman"/>
          <w:lang w:val="en-US"/>
        </w:rPr>
        <w:t>1</w:t>
      </w:r>
      <w:r w:rsidRPr="00045E1E">
        <w:rPr>
          <w:rFonts w:ascii="Times New Roman" w:hAnsi="Times New Roman" w:cs="Times New Roman"/>
          <w:lang w:val="en-US"/>
        </w:rPr>
        <w:t xml:space="preserve">. </w:t>
      </w:r>
      <w:r w:rsidR="00303C5A">
        <w:rPr>
          <w:rFonts w:ascii="Times New Roman" w:hAnsi="Times New Roman" w:cs="Times New Roman"/>
          <w:lang w:val="en-US"/>
        </w:rPr>
        <w:t xml:space="preserve">Unit cell parameter dependence on temperature in cubic </w:t>
      </w:r>
      <w:r w:rsidR="00303C5A" w:rsidRPr="00F40128">
        <w:rPr>
          <w:rFonts w:ascii="Times New Roman" w:hAnsi="Times New Roman" w:cs="Times New Roman"/>
          <w:lang w:val="en-US"/>
        </w:rPr>
        <w:t>Ti-6Zr-22Nb</w:t>
      </w:r>
      <w:r w:rsidR="006F2A6E">
        <w:rPr>
          <w:rFonts w:ascii="Times New Roman" w:hAnsi="Times New Roman" w:cs="Times New Roman"/>
          <w:lang w:val="en-US"/>
        </w:rPr>
        <w:t xml:space="preserve"> </w:t>
      </w:r>
      <w:r>
        <w:rPr>
          <w:rFonts w:ascii="Times New Roman" w:hAnsi="Times New Roman" w:cs="Times New Roman"/>
          <w:lang w:val="en-US"/>
        </w:rPr>
        <w:t xml:space="preserve">(after </w:t>
      </w:r>
      <w:r w:rsidR="00303C5A">
        <w:rPr>
          <w:rFonts w:ascii="Times New Roman" w:hAnsi="Times New Roman" w:cs="Times New Roman"/>
          <w:lang w:val="en-US"/>
        </w:rPr>
        <w:t>s</w:t>
      </w:r>
      <w:r>
        <w:rPr>
          <w:rFonts w:ascii="Times New Roman" w:hAnsi="Times New Roman" w:cs="Times New Roman"/>
          <w:lang w:val="en-US"/>
        </w:rPr>
        <w:t>inter</w:t>
      </w:r>
      <w:r w:rsidR="00303C5A">
        <w:rPr>
          <w:rFonts w:ascii="Times New Roman" w:hAnsi="Times New Roman" w:cs="Times New Roman"/>
          <w:lang w:val="en-US"/>
        </w:rPr>
        <w:t>ing</w:t>
      </w:r>
      <w:r>
        <w:rPr>
          <w:rFonts w:ascii="Times New Roman" w:hAnsi="Times New Roman" w:cs="Times New Roman"/>
          <w:lang w:val="en-US"/>
        </w:rPr>
        <w:t xml:space="preserve"> and HIP</w:t>
      </w:r>
      <w:r w:rsidR="00400B99">
        <w:rPr>
          <w:rFonts w:ascii="Times New Roman" w:hAnsi="Times New Roman" w:cs="Times New Roman"/>
          <w:lang w:val="en-US"/>
        </w:rPr>
        <w:t>,</w:t>
      </w:r>
      <w:r w:rsidR="006F2A6E">
        <w:rPr>
          <w:rFonts w:ascii="Times New Roman" w:hAnsi="Times New Roman" w:cs="Times New Roman"/>
          <w:lang w:val="en-US"/>
        </w:rPr>
        <w:t xml:space="preserve"> </w:t>
      </w:r>
      <w:r w:rsidR="00400B99">
        <w:rPr>
          <w:rFonts w:ascii="Times New Roman" w:hAnsi="Times New Roman" w:cs="Times New Roman"/>
          <w:lang w:val="en-US"/>
        </w:rPr>
        <w:t>phase</w:t>
      </w:r>
      <w:r w:rsidR="00303C5A">
        <w:rPr>
          <w:rFonts w:ascii="Times New Roman" w:hAnsi="Times New Roman" w:cs="Times New Roman"/>
          <w:lang w:val="en-US"/>
        </w:rPr>
        <w:t xml:space="preserve"> </w:t>
      </w:r>
      <w:r w:rsidR="00400B99">
        <w:rPr>
          <w:rFonts w:ascii="Times New Roman" w:hAnsi="Times New Roman" w:cs="Times New Roman"/>
          <w:lang w:val="en-US"/>
        </w:rPr>
        <w:t>1</w:t>
      </w:r>
      <w:r>
        <w:rPr>
          <w:rFonts w:ascii="Times New Roman" w:hAnsi="Times New Roman" w:cs="Times New Roman"/>
          <w:lang w:val="en-US"/>
        </w:rPr>
        <w:t>)</w:t>
      </w:r>
      <w:r w:rsidR="00303C5A">
        <w:rPr>
          <w:rFonts w:ascii="Times New Roman" w:hAnsi="Times New Roman" w:cs="Times New Roman"/>
          <w:lang w:val="en-US"/>
        </w:rPr>
        <w:t>.</w:t>
      </w:r>
    </w:p>
    <w:p w14:paraId="01D31EB5" w14:textId="77777777" w:rsidR="00400B99" w:rsidRDefault="00400B99" w:rsidP="00AA0071">
      <w:pPr>
        <w:spacing w:line="360" w:lineRule="auto"/>
        <w:ind w:firstLine="567"/>
        <w:jc w:val="both"/>
        <w:rPr>
          <w:rFonts w:ascii="Times New Roman" w:hAnsi="Times New Roman" w:cs="Times New Roman"/>
          <w:lang w:val="en-US"/>
        </w:rPr>
      </w:pPr>
    </w:p>
    <w:p w14:paraId="1B4DACF2" w14:textId="77777777" w:rsidR="00400B99" w:rsidRDefault="00400B99" w:rsidP="00AA0071">
      <w:pPr>
        <w:spacing w:line="360" w:lineRule="auto"/>
        <w:ind w:firstLine="567"/>
        <w:jc w:val="both"/>
        <w:rPr>
          <w:rFonts w:ascii="Times New Roman" w:hAnsi="Times New Roman" w:cs="Times New Roman"/>
          <w:lang w:val="en-US"/>
        </w:rPr>
      </w:pPr>
      <w:r>
        <w:rPr>
          <w:rFonts w:ascii="Times New Roman" w:hAnsi="Times New Roman" w:cs="Times New Roman"/>
          <w:noProof/>
          <w:lang w:eastAsia="ru-RU"/>
        </w:rPr>
        <w:drawing>
          <wp:anchor distT="0" distB="0" distL="114300" distR="114300" simplePos="0" relativeHeight="251660800" behindDoc="0" locked="0" layoutInCell="1" allowOverlap="1" wp14:anchorId="570EE63B" wp14:editId="71A34C02">
            <wp:simplePos x="0" y="0"/>
            <wp:positionH relativeFrom="column">
              <wp:align>left</wp:align>
            </wp:positionH>
            <wp:positionV relativeFrom="paragraph">
              <wp:align>top</wp:align>
            </wp:positionV>
            <wp:extent cx="3937000" cy="3041650"/>
            <wp:effectExtent l="19050" t="0" r="6350" b="0"/>
            <wp:wrapSquare wrapText="bothSides"/>
            <wp:docPr id="12" name="Рисунок 11" descr="GraphHI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HIP2.jpg"/>
                    <pic:cNvPicPr/>
                  </pic:nvPicPr>
                  <pic:blipFill>
                    <a:blip r:embed="rId20" cstate="print"/>
                    <a:srcRect l="707" t="8859" r="11686" b="2731"/>
                    <a:stretch>
                      <a:fillRect/>
                    </a:stretch>
                  </pic:blipFill>
                  <pic:spPr>
                    <a:xfrm>
                      <a:off x="0" y="0"/>
                      <a:ext cx="3937000" cy="3041650"/>
                    </a:xfrm>
                    <a:prstGeom prst="rect">
                      <a:avLst/>
                    </a:prstGeom>
                  </pic:spPr>
                </pic:pic>
              </a:graphicData>
            </a:graphic>
          </wp:anchor>
        </w:drawing>
      </w:r>
      <w:r>
        <w:rPr>
          <w:rFonts w:ascii="Times New Roman" w:hAnsi="Times New Roman" w:cs="Times New Roman"/>
          <w:lang w:val="en-US"/>
        </w:rPr>
        <w:br w:type="textWrapping" w:clear="all"/>
        <w:t>Figure 1</w:t>
      </w:r>
      <w:r w:rsidR="008651A4" w:rsidRPr="00045E1E">
        <w:rPr>
          <w:rFonts w:ascii="Times New Roman" w:hAnsi="Times New Roman" w:cs="Times New Roman"/>
          <w:lang w:val="en-US"/>
        </w:rPr>
        <w:t>2</w:t>
      </w:r>
      <w:r>
        <w:rPr>
          <w:rFonts w:ascii="Times New Roman" w:hAnsi="Times New Roman" w:cs="Times New Roman"/>
          <w:lang w:val="en-US"/>
        </w:rPr>
        <w:t xml:space="preserve">. </w:t>
      </w:r>
      <w:r w:rsidR="00303C5A">
        <w:rPr>
          <w:rFonts w:ascii="Times New Roman" w:hAnsi="Times New Roman" w:cs="Times New Roman"/>
          <w:lang w:val="en-US"/>
        </w:rPr>
        <w:t xml:space="preserve">Unit cell parameter dependence on temperature in cubic </w:t>
      </w:r>
      <w:r w:rsidR="00303C5A" w:rsidRPr="00F40128">
        <w:rPr>
          <w:rFonts w:ascii="Times New Roman" w:hAnsi="Times New Roman" w:cs="Times New Roman"/>
          <w:lang w:val="en-US"/>
        </w:rPr>
        <w:t>Ti-6Zr-22Nb</w:t>
      </w:r>
      <w:r w:rsidR="00303C5A">
        <w:rPr>
          <w:rFonts w:ascii="Times New Roman" w:hAnsi="Times New Roman" w:cs="Times New Roman"/>
          <w:lang w:val="en-US"/>
        </w:rPr>
        <w:t xml:space="preserve"> (after sintering and HIP, phase 2).</w:t>
      </w:r>
    </w:p>
    <w:p w14:paraId="0DF07352" w14:textId="77777777" w:rsidR="00400B99" w:rsidRDefault="00400B99" w:rsidP="00AA0071">
      <w:pPr>
        <w:spacing w:line="360" w:lineRule="auto"/>
        <w:ind w:firstLine="567"/>
        <w:jc w:val="both"/>
        <w:rPr>
          <w:rFonts w:ascii="Times New Roman" w:hAnsi="Times New Roman" w:cs="Times New Roman"/>
          <w:lang w:val="en-US"/>
        </w:rPr>
      </w:pPr>
      <w:r>
        <w:rPr>
          <w:rFonts w:ascii="Times New Roman" w:hAnsi="Times New Roman" w:cs="Times New Roman"/>
          <w:noProof/>
          <w:lang w:eastAsia="ru-RU"/>
        </w:rPr>
        <w:lastRenderedPageBreak/>
        <w:drawing>
          <wp:inline distT="0" distB="0" distL="0" distR="0" wp14:anchorId="20A7DC1E" wp14:editId="62B43A3F">
            <wp:extent cx="4044950" cy="2933700"/>
            <wp:effectExtent l="19050" t="0" r="0" b="0"/>
            <wp:docPr id="13" name="Рисунок 12" descr="GraphSin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Sinter1.jpg"/>
                    <pic:cNvPicPr/>
                  </pic:nvPicPr>
                  <pic:blipFill>
                    <a:blip r:embed="rId21" cstate="print"/>
                    <a:srcRect l="2779" t="10197" r="12867" b="2779"/>
                    <a:stretch>
                      <a:fillRect/>
                    </a:stretch>
                  </pic:blipFill>
                  <pic:spPr>
                    <a:xfrm>
                      <a:off x="0" y="0"/>
                      <a:ext cx="4046473" cy="2934805"/>
                    </a:xfrm>
                    <a:prstGeom prst="rect">
                      <a:avLst/>
                    </a:prstGeom>
                  </pic:spPr>
                </pic:pic>
              </a:graphicData>
            </a:graphic>
          </wp:inline>
        </w:drawing>
      </w:r>
    </w:p>
    <w:p w14:paraId="5C84CC21" w14:textId="77777777" w:rsidR="00400B99" w:rsidRDefault="00400B99" w:rsidP="0045620B">
      <w:pPr>
        <w:spacing w:line="360" w:lineRule="auto"/>
        <w:jc w:val="both"/>
        <w:rPr>
          <w:rFonts w:ascii="Times New Roman" w:hAnsi="Times New Roman" w:cs="Times New Roman"/>
          <w:lang w:val="en-US"/>
        </w:rPr>
      </w:pPr>
      <w:r>
        <w:rPr>
          <w:rFonts w:ascii="Times New Roman" w:hAnsi="Times New Roman" w:cs="Times New Roman"/>
          <w:lang w:val="en-US"/>
        </w:rPr>
        <w:t>Figure 1</w:t>
      </w:r>
      <w:r w:rsidR="008651A4" w:rsidRPr="00045E1E">
        <w:rPr>
          <w:rFonts w:ascii="Times New Roman" w:hAnsi="Times New Roman" w:cs="Times New Roman"/>
          <w:lang w:val="en-US"/>
        </w:rPr>
        <w:t>3</w:t>
      </w:r>
      <w:r>
        <w:rPr>
          <w:rFonts w:ascii="Times New Roman" w:hAnsi="Times New Roman" w:cs="Times New Roman"/>
          <w:lang w:val="en-US"/>
        </w:rPr>
        <w:t xml:space="preserve">. </w:t>
      </w:r>
      <w:r w:rsidR="00303C5A">
        <w:rPr>
          <w:rFonts w:ascii="Times New Roman" w:hAnsi="Times New Roman" w:cs="Times New Roman"/>
          <w:lang w:val="en-US"/>
        </w:rPr>
        <w:t xml:space="preserve">Unit cell parameter dependence on temperature in cubic </w:t>
      </w:r>
      <w:r w:rsidR="00303C5A" w:rsidRPr="00F40128">
        <w:rPr>
          <w:rFonts w:ascii="Times New Roman" w:hAnsi="Times New Roman" w:cs="Times New Roman"/>
          <w:lang w:val="en-US"/>
        </w:rPr>
        <w:t>Ti-6Zr-22Nb</w:t>
      </w:r>
      <w:r w:rsidR="00303C5A">
        <w:rPr>
          <w:rFonts w:ascii="Times New Roman" w:hAnsi="Times New Roman" w:cs="Times New Roman"/>
          <w:lang w:val="en-US"/>
        </w:rPr>
        <w:t xml:space="preserve"> (after sintering, phase 1).</w:t>
      </w:r>
    </w:p>
    <w:p w14:paraId="6D9808CB" w14:textId="77777777" w:rsidR="00303C5A" w:rsidRDefault="00303C5A" w:rsidP="0045620B">
      <w:pPr>
        <w:spacing w:line="360" w:lineRule="auto"/>
        <w:jc w:val="both"/>
        <w:rPr>
          <w:rFonts w:ascii="Times New Roman" w:hAnsi="Times New Roman" w:cs="Times New Roman"/>
          <w:lang w:val="en-US"/>
        </w:rPr>
      </w:pPr>
    </w:p>
    <w:p w14:paraId="7C9648C8" w14:textId="77777777" w:rsidR="00400B99" w:rsidRDefault="00400B99" w:rsidP="00AA0071">
      <w:pPr>
        <w:spacing w:line="360" w:lineRule="auto"/>
        <w:ind w:firstLine="567"/>
        <w:jc w:val="both"/>
        <w:rPr>
          <w:rFonts w:ascii="Times New Roman" w:hAnsi="Times New Roman" w:cs="Times New Roman"/>
          <w:lang w:val="en-US"/>
        </w:rPr>
      </w:pPr>
      <w:r>
        <w:rPr>
          <w:rFonts w:ascii="Times New Roman" w:hAnsi="Times New Roman" w:cs="Times New Roman"/>
          <w:noProof/>
          <w:lang w:eastAsia="ru-RU"/>
        </w:rPr>
        <w:drawing>
          <wp:inline distT="0" distB="0" distL="0" distR="0" wp14:anchorId="372B6A70" wp14:editId="179F2594">
            <wp:extent cx="4034858" cy="3270250"/>
            <wp:effectExtent l="19050" t="0" r="3742" b="0"/>
            <wp:docPr id="14" name="Рисунок 13" descr="GraphSin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Sinter2.jpg"/>
                    <pic:cNvPicPr/>
                  </pic:nvPicPr>
                  <pic:blipFill>
                    <a:blip r:embed="rId22" cstate="print"/>
                    <a:srcRect l="3422" t="8800" r="13081" b="2779"/>
                    <a:stretch>
                      <a:fillRect/>
                    </a:stretch>
                  </pic:blipFill>
                  <pic:spPr>
                    <a:xfrm>
                      <a:off x="0" y="0"/>
                      <a:ext cx="4034858" cy="3270250"/>
                    </a:xfrm>
                    <a:prstGeom prst="rect">
                      <a:avLst/>
                    </a:prstGeom>
                  </pic:spPr>
                </pic:pic>
              </a:graphicData>
            </a:graphic>
          </wp:inline>
        </w:drawing>
      </w:r>
    </w:p>
    <w:p w14:paraId="2C73165F" w14:textId="77777777" w:rsidR="00400B99" w:rsidRDefault="00400B99" w:rsidP="0045620B">
      <w:pPr>
        <w:spacing w:line="360" w:lineRule="auto"/>
        <w:jc w:val="both"/>
        <w:rPr>
          <w:rFonts w:ascii="Times New Roman" w:hAnsi="Times New Roman" w:cs="Times New Roman"/>
          <w:lang w:val="en-US"/>
        </w:rPr>
      </w:pPr>
      <w:r>
        <w:rPr>
          <w:rFonts w:ascii="Times New Roman" w:hAnsi="Times New Roman" w:cs="Times New Roman"/>
          <w:lang w:val="en-US"/>
        </w:rPr>
        <w:t>Figure 1</w:t>
      </w:r>
      <w:r w:rsidR="0045620B">
        <w:rPr>
          <w:rFonts w:ascii="Times New Roman" w:hAnsi="Times New Roman" w:cs="Times New Roman"/>
          <w:lang w:val="en-US"/>
        </w:rPr>
        <w:t>4</w:t>
      </w:r>
      <w:r>
        <w:rPr>
          <w:rFonts w:ascii="Times New Roman" w:hAnsi="Times New Roman" w:cs="Times New Roman"/>
          <w:lang w:val="en-US"/>
        </w:rPr>
        <w:t xml:space="preserve">. </w:t>
      </w:r>
      <w:r w:rsidR="00303C5A">
        <w:rPr>
          <w:rFonts w:ascii="Times New Roman" w:hAnsi="Times New Roman" w:cs="Times New Roman"/>
          <w:lang w:val="en-US"/>
        </w:rPr>
        <w:t xml:space="preserve">Unit cell parameter dependence on temperature in cubic </w:t>
      </w:r>
      <w:r w:rsidR="00303C5A" w:rsidRPr="00F40128">
        <w:rPr>
          <w:rFonts w:ascii="Times New Roman" w:hAnsi="Times New Roman" w:cs="Times New Roman"/>
          <w:lang w:val="en-US"/>
        </w:rPr>
        <w:t>Ti-6Zr-22Nb</w:t>
      </w:r>
      <w:r w:rsidR="00303C5A">
        <w:rPr>
          <w:rFonts w:ascii="Times New Roman" w:hAnsi="Times New Roman" w:cs="Times New Roman"/>
          <w:lang w:val="en-US"/>
        </w:rPr>
        <w:t xml:space="preserve"> (after sintering, phase 2).</w:t>
      </w:r>
    </w:p>
    <w:p w14:paraId="562DFBC6" w14:textId="77777777" w:rsidR="00037195" w:rsidRDefault="00037195" w:rsidP="00AA0071">
      <w:pPr>
        <w:spacing w:line="360" w:lineRule="auto"/>
        <w:ind w:firstLine="567"/>
        <w:jc w:val="both"/>
        <w:rPr>
          <w:rFonts w:ascii="Times New Roman" w:hAnsi="Times New Roman" w:cs="Times New Roman"/>
          <w:lang w:val="en-US"/>
        </w:rPr>
      </w:pPr>
    </w:p>
    <w:p w14:paraId="3D20BCC9" w14:textId="77777777" w:rsidR="00400B99" w:rsidRDefault="00303C5A" w:rsidP="00AA0071">
      <w:pPr>
        <w:spacing w:line="360" w:lineRule="auto"/>
        <w:ind w:firstLine="567"/>
        <w:jc w:val="both"/>
        <w:rPr>
          <w:rFonts w:ascii="Times New Roman" w:hAnsi="Times New Roman" w:cs="Times New Roman"/>
          <w:lang w:val="en-US"/>
        </w:rPr>
      </w:pPr>
      <w:r>
        <w:rPr>
          <w:rFonts w:ascii="Times New Roman" w:hAnsi="Times New Roman" w:cs="Times New Roman"/>
          <w:lang w:val="en-US"/>
        </w:rPr>
        <w:t xml:space="preserve">From X-ray data refinements at different temperatures, coefficients of thermal expansion (CTEs) of crystalline phases can be calculated. Unit cell parameters depending on temperature for all samples and phases are shown in Figs. 11-14, and </w:t>
      </w:r>
      <w:r>
        <w:rPr>
          <w:rFonts w:ascii="Times New Roman" w:hAnsi="Times New Roman" w:cs="Times New Roman"/>
          <w:lang w:val="en-US"/>
        </w:rPr>
        <w:lastRenderedPageBreak/>
        <w:t>corresponding CTEs values are given. CTEs of the phase 1 are the same for samples with and without HIP, 7.3·10</w:t>
      </w:r>
      <w:r>
        <w:rPr>
          <w:rFonts w:ascii="Times New Roman" w:hAnsi="Times New Roman" w:cs="Times New Roman"/>
          <w:vertAlign w:val="superscript"/>
          <w:lang w:val="en-US"/>
        </w:rPr>
        <w:t>-6</w:t>
      </w:r>
      <w:r>
        <w:rPr>
          <w:rFonts w:ascii="Times New Roman" w:hAnsi="Times New Roman" w:cs="Times New Roman"/>
          <w:lang w:val="en-US"/>
        </w:rPr>
        <w:t xml:space="preserve"> C</w:t>
      </w:r>
      <w:r>
        <w:rPr>
          <w:rFonts w:ascii="Times New Roman" w:hAnsi="Times New Roman" w:cs="Times New Roman"/>
          <w:vertAlign w:val="superscript"/>
          <w:lang w:val="en-US"/>
        </w:rPr>
        <w:t>-1</w:t>
      </w:r>
      <w:r>
        <w:rPr>
          <w:rFonts w:ascii="Times New Roman" w:hAnsi="Times New Roman" w:cs="Times New Roman"/>
          <w:lang w:val="en-US"/>
        </w:rPr>
        <w:t>. CTEs of phase 2 seem different, but due to low content and broad diffraction peaks of phase 2, peak positions, and therefore unit cell parameters and CTEs are determined with larger uncertainties.</w:t>
      </w:r>
    </w:p>
    <w:p w14:paraId="2BF74D67" w14:textId="77777777" w:rsidR="002072D1" w:rsidRDefault="002072D1" w:rsidP="00AA0071">
      <w:pPr>
        <w:spacing w:line="360" w:lineRule="auto"/>
        <w:ind w:firstLine="567"/>
        <w:jc w:val="both"/>
        <w:rPr>
          <w:rFonts w:ascii="Times New Roman" w:hAnsi="Times New Roman" w:cs="Times New Roman"/>
          <w:lang w:val="en-US"/>
        </w:rPr>
      </w:pPr>
      <w:r>
        <w:rPr>
          <w:rFonts w:ascii="Times New Roman" w:hAnsi="Times New Roman" w:cs="Times New Roman"/>
          <w:lang w:val="en-US"/>
        </w:rPr>
        <w:t>Phase content, microstrain level and crystallite sizes at room temperature are given in Table 1.</w:t>
      </w:r>
    </w:p>
    <w:p w14:paraId="49612EDA" w14:textId="77777777" w:rsidR="002072D1" w:rsidRPr="002072D1" w:rsidRDefault="002072D1" w:rsidP="00AA0071">
      <w:pPr>
        <w:spacing w:line="360" w:lineRule="auto"/>
        <w:ind w:firstLine="567"/>
        <w:jc w:val="both"/>
        <w:rPr>
          <w:rFonts w:ascii="Times New Roman" w:hAnsi="Times New Roman" w:cs="Times New Roman"/>
          <w:lang w:val="en-US"/>
        </w:rPr>
      </w:pPr>
    </w:p>
    <w:p w14:paraId="304F3125" w14:textId="77777777" w:rsidR="002072D1" w:rsidRPr="002072D1" w:rsidRDefault="002072D1" w:rsidP="002072D1">
      <w:pPr>
        <w:spacing w:line="360" w:lineRule="auto"/>
        <w:jc w:val="both"/>
        <w:rPr>
          <w:rFonts w:ascii="Times New Roman" w:hAnsi="Times New Roman" w:cs="Times New Roman"/>
          <w:lang w:val="en-US"/>
        </w:rPr>
      </w:pPr>
      <w:r w:rsidRPr="002072D1">
        <w:rPr>
          <w:rFonts w:ascii="Times New Roman" w:hAnsi="Times New Roman" w:cs="Times New Roman"/>
          <w:lang w:val="en-US"/>
        </w:rPr>
        <w:t>Table 1. Structure parameters of different processed samples (room temperature)</w:t>
      </w:r>
    </w:p>
    <w:tbl>
      <w:tblPr>
        <w:tblStyle w:val="af1"/>
        <w:tblW w:w="0" w:type="auto"/>
        <w:tblLook w:val="04A0" w:firstRow="1" w:lastRow="0" w:firstColumn="1" w:lastColumn="0" w:noHBand="0" w:noVBand="1"/>
      </w:tblPr>
      <w:tblGrid>
        <w:gridCol w:w="2802"/>
        <w:gridCol w:w="2126"/>
        <w:gridCol w:w="2080"/>
        <w:gridCol w:w="2337"/>
      </w:tblGrid>
      <w:tr w:rsidR="002072D1" w:rsidRPr="002072D1" w14:paraId="248107BD" w14:textId="77777777" w:rsidTr="002072D1">
        <w:tc>
          <w:tcPr>
            <w:tcW w:w="2802" w:type="dxa"/>
          </w:tcPr>
          <w:p w14:paraId="691D2B03" w14:textId="77777777" w:rsidR="002072D1" w:rsidRPr="002072D1" w:rsidRDefault="002072D1" w:rsidP="00E34E01">
            <w:pPr>
              <w:spacing w:line="360" w:lineRule="auto"/>
              <w:jc w:val="both"/>
              <w:rPr>
                <w:rFonts w:ascii="Times New Roman" w:hAnsi="Times New Roman" w:cs="Times New Roman"/>
                <w:lang w:val="en-US"/>
              </w:rPr>
            </w:pPr>
          </w:p>
        </w:tc>
        <w:tc>
          <w:tcPr>
            <w:tcW w:w="2126" w:type="dxa"/>
          </w:tcPr>
          <w:p w14:paraId="1F07F260" w14:textId="77777777" w:rsidR="002072D1" w:rsidRPr="002072D1" w:rsidRDefault="002072D1" w:rsidP="00E34E01">
            <w:pPr>
              <w:spacing w:line="360" w:lineRule="auto"/>
              <w:jc w:val="both"/>
              <w:rPr>
                <w:rFonts w:ascii="Times New Roman" w:hAnsi="Times New Roman" w:cs="Times New Roman"/>
                <w:lang w:val="en-US"/>
              </w:rPr>
            </w:pPr>
            <w:r>
              <w:rPr>
                <w:rFonts w:ascii="Times New Roman" w:hAnsi="Times New Roman" w:cs="Times New Roman"/>
                <w:lang w:val="en-US"/>
              </w:rPr>
              <w:t>Volume content, %</w:t>
            </w:r>
          </w:p>
        </w:tc>
        <w:tc>
          <w:tcPr>
            <w:tcW w:w="2080" w:type="dxa"/>
          </w:tcPr>
          <w:p w14:paraId="0EEA1004" w14:textId="77777777" w:rsidR="002072D1" w:rsidRDefault="002072D1" w:rsidP="00E34E01">
            <w:pPr>
              <w:spacing w:line="360" w:lineRule="auto"/>
              <w:jc w:val="both"/>
              <w:rPr>
                <w:rFonts w:ascii="Times New Roman" w:hAnsi="Times New Roman" w:cs="Times New Roman"/>
                <w:lang w:val="en-US"/>
              </w:rPr>
            </w:pPr>
            <w:r w:rsidRPr="002072D1">
              <w:rPr>
                <w:rFonts w:ascii="Times New Roman" w:hAnsi="Times New Roman" w:cs="Times New Roman"/>
                <w:lang w:val="en-US"/>
              </w:rPr>
              <w:t>R.m.s.</w:t>
            </w:r>
          </w:p>
          <w:p w14:paraId="44751357" w14:textId="77777777" w:rsidR="002072D1" w:rsidRPr="002072D1" w:rsidRDefault="002072D1" w:rsidP="00E34E01">
            <w:pPr>
              <w:spacing w:line="360" w:lineRule="auto"/>
              <w:jc w:val="both"/>
              <w:rPr>
                <w:rFonts w:ascii="Times New Roman" w:hAnsi="Times New Roman" w:cs="Times New Roman"/>
                <w:lang w:val="en-US"/>
              </w:rPr>
            </w:pPr>
            <w:r w:rsidRPr="002072D1">
              <w:rPr>
                <w:rFonts w:ascii="Times New Roman" w:hAnsi="Times New Roman" w:cs="Times New Roman"/>
                <w:lang w:val="en-US"/>
              </w:rPr>
              <w:t>microstrain</w:t>
            </w:r>
          </w:p>
        </w:tc>
        <w:tc>
          <w:tcPr>
            <w:tcW w:w="2337" w:type="dxa"/>
          </w:tcPr>
          <w:p w14:paraId="5A73B8AF" w14:textId="77777777" w:rsidR="002072D1" w:rsidRPr="002072D1" w:rsidRDefault="002072D1" w:rsidP="00E34E01">
            <w:pPr>
              <w:spacing w:line="360" w:lineRule="auto"/>
              <w:jc w:val="both"/>
              <w:rPr>
                <w:rFonts w:ascii="Times New Roman" w:hAnsi="Times New Roman" w:cs="Times New Roman"/>
                <w:lang w:val="en-US"/>
              </w:rPr>
            </w:pPr>
            <w:r w:rsidRPr="002072D1">
              <w:rPr>
                <w:rFonts w:ascii="Times New Roman" w:hAnsi="Times New Roman" w:cs="Times New Roman"/>
                <w:lang w:val="en-US"/>
              </w:rPr>
              <w:t>Crystallite size, Å</w:t>
            </w:r>
          </w:p>
        </w:tc>
      </w:tr>
      <w:tr w:rsidR="002072D1" w:rsidRPr="002072D1" w14:paraId="28A288C6" w14:textId="77777777" w:rsidTr="002072D1">
        <w:tc>
          <w:tcPr>
            <w:tcW w:w="2802" w:type="dxa"/>
          </w:tcPr>
          <w:p w14:paraId="0512A24C" w14:textId="77777777" w:rsidR="002072D1" w:rsidRPr="002072D1" w:rsidRDefault="002072D1" w:rsidP="00E34E01">
            <w:pPr>
              <w:spacing w:line="360" w:lineRule="auto"/>
              <w:jc w:val="both"/>
              <w:rPr>
                <w:rFonts w:ascii="Times New Roman" w:hAnsi="Times New Roman" w:cs="Times New Roman"/>
                <w:lang w:val="en-US"/>
              </w:rPr>
            </w:pPr>
            <w:r w:rsidRPr="002072D1">
              <w:rPr>
                <w:rFonts w:ascii="Times New Roman" w:hAnsi="Times New Roman" w:cs="Times New Roman"/>
                <w:lang w:val="en-US"/>
              </w:rPr>
              <w:t>Sintered, phase 1</w:t>
            </w:r>
          </w:p>
        </w:tc>
        <w:tc>
          <w:tcPr>
            <w:tcW w:w="2126" w:type="dxa"/>
          </w:tcPr>
          <w:p w14:paraId="36E8FFC6" w14:textId="559AA342" w:rsidR="002072D1" w:rsidRPr="0060337D" w:rsidRDefault="008F464E" w:rsidP="00E34E01">
            <w:pPr>
              <w:spacing w:line="360" w:lineRule="auto"/>
              <w:jc w:val="both"/>
              <w:rPr>
                <w:rFonts w:ascii="Times New Roman" w:hAnsi="Times New Roman" w:cs="Times New Roman"/>
                <w:lang w:val="en-US"/>
              </w:rPr>
            </w:pPr>
            <w:r>
              <w:rPr>
                <w:rFonts w:ascii="Times New Roman" w:hAnsi="Times New Roman" w:cs="Times New Roman"/>
              </w:rPr>
              <w:t>81</w:t>
            </w:r>
            <w:r w:rsidR="0060337D">
              <w:rPr>
                <w:rFonts w:ascii="Times New Roman" w:hAnsi="Times New Roman" w:cs="Times New Roman"/>
                <w:lang w:val="en-US"/>
              </w:rPr>
              <w:t>.2</w:t>
            </w:r>
          </w:p>
        </w:tc>
        <w:tc>
          <w:tcPr>
            <w:tcW w:w="2080" w:type="dxa"/>
          </w:tcPr>
          <w:p w14:paraId="23A91151" w14:textId="6FE47791" w:rsidR="002072D1" w:rsidRPr="008F464E" w:rsidRDefault="008F464E" w:rsidP="00E34E01">
            <w:pPr>
              <w:spacing w:line="360" w:lineRule="auto"/>
              <w:jc w:val="both"/>
              <w:rPr>
                <w:rFonts w:ascii="Times New Roman" w:hAnsi="Times New Roman" w:cs="Times New Roman"/>
                <w:b/>
              </w:rPr>
            </w:pPr>
            <w:r>
              <w:rPr>
                <w:rFonts w:ascii="Times New Roman" w:hAnsi="Times New Roman" w:cs="Times New Roman"/>
              </w:rPr>
              <w:t>(4.1</w:t>
            </w:r>
            <w:r w:rsidR="005D7DF0">
              <w:rPr>
                <w:rFonts w:ascii="Times New Roman" w:hAnsi="Times New Roman" w:cs="Times New Roman"/>
              </w:rPr>
              <w:t xml:space="preserve"> </w:t>
            </w:r>
            <w:r>
              <w:rPr>
                <w:rFonts w:ascii="Times New Roman" w:hAnsi="Times New Roman" w:cs="Times New Roman"/>
                <w:lang w:val="en-US"/>
              </w:rPr>
              <w:t>±</w:t>
            </w:r>
            <w:r w:rsidR="005D7DF0">
              <w:rPr>
                <w:rFonts w:ascii="Times New Roman" w:hAnsi="Times New Roman" w:cs="Times New Roman"/>
              </w:rPr>
              <w:t xml:space="preserve"> </w:t>
            </w:r>
            <w:r w:rsidR="00677594">
              <w:rPr>
                <w:rFonts w:ascii="Times New Roman" w:hAnsi="Times New Roman" w:cs="Times New Roman"/>
              </w:rPr>
              <w:t>0</w:t>
            </w:r>
            <w:r w:rsidR="00677594">
              <w:rPr>
                <w:rFonts w:ascii="Times New Roman" w:hAnsi="Times New Roman" w:cs="Times New Roman"/>
                <w:lang w:val="en-US"/>
              </w:rPr>
              <w:t>.3</w:t>
            </w:r>
            <w:r>
              <w:rPr>
                <w:rFonts w:ascii="Times New Roman" w:hAnsi="Times New Roman" w:cs="Times New Roman"/>
              </w:rPr>
              <w:t>)</w:t>
            </w:r>
            <w:r w:rsidRPr="002072D1">
              <w:rPr>
                <w:rFonts w:ascii="Times New Roman" w:hAnsi="Times New Roman" w:cs="Times New Roman"/>
                <w:lang w:val="en-US"/>
              </w:rPr>
              <w:t>·10</w:t>
            </w:r>
            <w:r w:rsidRPr="002072D1">
              <w:rPr>
                <w:rFonts w:ascii="Times New Roman" w:hAnsi="Times New Roman" w:cs="Times New Roman"/>
                <w:vertAlign w:val="superscript"/>
                <w:lang w:val="en-US"/>
              </w:rPr>
              <w:t>-4</w:t>
            </w:r>
          </w:p>
        </w:tc>
        <w:tc>
          <w:tcPr>
            <w:tcW w:w="2337" w:type="dxa"/>
          </w:tcPr>
          <w:p w14:paraId="280A27B8" w14:textId="2F6BC1DA" w:rsidR="002072D1" w:rsidRPr="00560022" w:rsidRDefault="00560022" w:rsidP="00E34E01">
            <w:pPr>
              <w:spacing w:line="360" w:lineRule="auto"/>
              <w:jc w:val="both"/>
              <w:rPr>
                <w:rFonts w:ascii="Times New Roman" w:hAnsi="Times New Roman" w:cs="Times New Roman"/>
              </w:rPr>
            </w:pPr>
            <w:r>
              <w:rPr>
                <w:rFonts w:ascii="Times New Roman" w:hAnsi="Times New Roman" w:cs="Times New Roman"/>
              </w:rPr>
              <w:t>122</w:t>
            </w:r>
            <w:r w:rsidR="0060337D">
              <w:rPr>
                <w:rFonts w:ascii="Times New Roman" w:hAnsi="Times New Roman" w:cs="Times New Roman"/>
              </w:rPr>
              <w:t xml:space="preserve">0 </w:t>
            </w:r>
            <w:r w:rsidR="001E5D6E">
              <w:rPr>
                <w:rFonts w:ascii="Times New Roman" w:hAnsi="Times New Roman" w:cs="Times New Roman"/>
                <w:lang w:val="en-US"/>
              </w:rPr>
              <w:t>±</w:t>
            </w:r>
            <w:r w:rsidR="0060337D">
              <w:rPr>
                <w:rFonts w:ascii="Times New Roman" w:hAnsi="Times New Roman" w:cs="Times New Roman"/>
              </w:rPr>
              <w:t xml:space="preserve"> </w:t>
            </w:r>
            <w:r>
              <w:rPr>
                <w:rFonts w:ascii="Times New Roman" w:hAnsi="Times New Roman" w:cs="Times New Roman"/>
              </w:rPr>
              <w:t>3</w:t>
            </w:r>
            <w:r w:rsidR="0060337D">
              <w:rPr>
                <w:rFonts w:ascii="Times New Roman" w:hAnsi="Times New Roman" w:cs="Times New Roman"/>
              </w:rPr>
              <w:t>0</w:t>
            </w:r>
          </w:p>
        </w:tc>
      </w:tr>
      <w:tr w:rsidR="002072D1" w:rsidRPr="002072D1" w14:paraId="0047B76C" w14:textId="77777777" w:rsidTr="002072D1">
        <w:tc>
          <w:tcPr>
            <w:tcW w:w="2802" w:type="dxa"/>
          </w:tcPr>
          <w:p w14:paraId="7E65DFFA" w14:textId="77777777" w:rsidR="002072D1" w:rsidRPr="002072D1" w:rsidRDefault="002072D1" w:rsidP="002072D1">
            <w:pPr>
              <w:spacing w:line="360" w:lineRule="auto"/>
              <w:jc w:val="both"/>
              <w:rPr>
                <w:rFonts w:ascii="Times New Roman" w:hAnsi="Times New Roman" w:cs="Times New Roman"/>
                <w:lang w:val="en-US"/>
              </w:rPr>
            </w:pPr>
            <w:r w:rsidRPr="002072D1">
              <w:rPr>
                <w:rFonts w:ascii="Times New Roman" w:hAnsi="Times New Roman" w:cs="Times New Roman"/>
                <w:lang w:val="en-US"/>
              </w:rPr>
              <w:t>Sintered, phase 2</w:t>
            </w:r>
          </w:p>
        </w:tc>
        <w:tc>
          <w:tcPr>
            <w:tcW w:w="2126" w:type="dxa"/>
          </w:tcPr>
          <w:p w14:paraId="254E8809" w14:textId="35C3CC01" w:rsidR="002072D1" w:rsidRPr="0060337D" w:rsidRDefault="008F464E" w:rsidP="002072D1">
            <w:pPr>
              <w:spacing w:line="360" w:lineRule="auto"/>
              <w:jc w:val="both"/>
              <w:rPr>
                <w:rFonts w:ascii="Times New Roman" w:hAnsi="Times New Roman" w:cs="Times New Roman"/>
                <w:lang w:val="en-US"/>
              </w:rPr>
            </w:pPr>
            <w:r>
              <w:rPr>
                <w:rFonts w:ascii="Times New Roman" w:hAnsi="Times New Roman" w:cs="Times New Roman"/>
              </w:rPr>
              <w:t>1</w:t>
            </w:r>
            <w:r w:rsidR="0060337D">
              <w:rPr>
                <w:rFonts w:ascii="Times New Roman" w:hAnsi="Times New Roman" w:cs="Times New Roman"/>
                <w:lang w:val="en-US"/>
              </w:rPr>
              <w:t xml:space="preserve">8.8 </w:t>
            </w:r>
            <w:r w:rsidR="0060337D">
              <w:rPr>
                <w:rFonts w:ascii="Times New Roman" w:hAnsi="Times New Roman" w:cs="Times New Roman"/>
                <w:lang w:val="en-US"/>
              </w:rPr>
              <w:t xml:space="preserve">± </w:t>
            </w:r>
            <w:r w:rsidR="0060337D">
              <w:rPr>
                <w:rFonts w:ascii="Times New Roman" w:hAnsi="Times New Roman" w:cs="Times New Roman"/>
                <w:lang w:val="en-US"/>
              </w:rPr>
              <w:t>3.6</w:t>
            </w:r>
          </w:p>
        </w:tc>
        <w:tc>
          <w:tcPr>
            <w:tcW w:w="2080" w:type="dxa"/>
          </w:tcPr>
          <w:p w14:paraId="50C591D1" w14:textId="7F406C8C" w:rsidR="002072D1" w:rsidRPr="0060337D" w:rsidRDefault="008F464E" w:rsidP="002072D1">
            <w:pPr>
              <w:spacing w:line="360" w:lineRule="auto"/>
              <w:jc w:val="both"/>
              <w:rPr>
                <w:rFonts w:ascii="Times New Roman" w:hAnsi="Times New Roman" w:cs="Times New Roman"/>
              </w:rPr>
            </w:pPr>
            <w:r>
              <w:rPr>
                <w:rFonts w:ascii="Times New Roman" w:hAnsi="Times New Roman" w:cs="Times New Roman"/>
              </w:rPr>
              <w:t>(</w:t>
            </w:r>
            <w:r w:rsidR="0060337D">
              <w:rPr>
                <w:rFonts w:ascii="Times New Roman" w:hAnsi="Times New Roman" w:cs="Times New Roman"/>
                <w:lang w:val="en-US"/>
              </w:rPr>
              <w:t>1.9</w:t>
            </w:r>
            <w:r w:rsidR="005D7DF0">
              <w:rPr>
                <w:rFonts w:ascii="Times New Roman" w:hAnsi="Times New Roman" w:cs="Times New Roman"/>
              </w:rPr>
              <w:t xml:space="preserve"> </w:t>
            </w:r>
            <w:r w:rsidR="005D7DF0">
              <w:rPr>
                <w:rFonts w:ascii="Times New Roman" w:hAnsi="Times New Roman" w:cs="Times New Roman"/>
                <w:lang w:val="en-US"/>
              </w:rPr>
              <w:t>±</w:t>
            </w:r>
            <w:r w:rsidR="005D7DF0">
              <w:rPr>
                <w:rFonts w:ascii="Times New Roman" w:hAnsi="Times New Roman" w:cs="Times New Roman"/>
              </w:rPr>
              <w:t xml:space="preserve"> 0.9)</w:t>
            </w:r>
            <w:r w:rsidR="0060337D" w:rsidRPr="002072D1">
              <w:rPr>
                <w:rFonts w:ascii="Times New Roman" w:hAnsi="Times New Roman" w:cs="Times New Roman"/>
                <w:lang w:val="en-US"/>
              </w:rPr>
              <w:t>·</w:t>
            </w:r>
            <w:r w:rsidR="005D7DF0" w:rsidRPr="002072D1">
              <w:rPr>
                <w:rFonts w:ascii="Times New Roman" w:hAnsi="Times New Roman" w:cs="Times New Roman"/>
                <w:lang w:val="en-US"/>
              </w:rPr>
              <w:t>10</w:t>
            </w:r>
            <w:r w:rsidR="005D7DF0" w:rsidRPr="002072D1">
              <w:rPr>
                <w:rFonts w:ascii="Times New Roman" w:hAnsi="Times New Roman" w:cs="Times New Roman"/>
                <w:vertAlign w:val="superscript"/>
                <w:lang w:val="en-US"/>
              </w:rPr>
              <w:t>-</w:t>
            </w:r>
            <w:r w:rsidR="0060337D">
              <w:rPr>
                <w:rFonts w:ascii="Times New Roman" w:hAnsi="Times New Roman" w:cs="Times New Roman"/>
                <w:vertAlign w:val="superscript"/>
              </w:rPr>
              <w:t>3</w:t>
            </w:r>
          </w:p>
        </w:tc>
        <w:tc>
          <w:tcPr>
            <w:tcW w:w="2337" w:type="dxa"/>
          </w:tcPr>
          <w:p w14:paraId="4677E2E1" w14:textId="053BFBA2" w:rsidR="002072D1" w:rsidRPr="00560022" w:rsidRDefault="0060337D" w:rsidP="002072D1">
            <w:pPr>
              <w:spacing w:line="360" w:lineRule="auto"/>
              <w:jc w:val="both"/>
              <w:rPr>
                <w:rFonts w:ascii="Times New Roman" w:hAnsi="Times New Roman" w:cs="Times New Roman"/>
              </w:rPr>
            </w:pPr>
            <w:r>
              <w:rPr>
                <w:rFonts w:ascii="Times New Roman" w:hAnsi="Times New Roman" w:cs="Times New Roman"/>
              </w:rPr>
              <w:t xml:space="preserve">500 </w:t>
            </w:r>
            <w:r w:rsidR="00560022">
              <w:rPr>
                <w:rFonts w:ascii="Times New Roman" w:hAnsi="Times New Roman" w:cs="Times New Roman"/>
                <w:lang w:val="en-US"/>
              </w:rPr>
              <w:t>±</w:t>
            </w:r>
            <w:r>
              <w:rPr>
                <w:rFonts w:ascii="Times New Roman" w:hAnsi="Times New Roman" w:cs="Times New Roman"/>
              </w:rPr>
              <w:t xml:space="preserve"> 100</w:t>
            </w:r>
          </w:p>
        </w:tc>
      </w:tr>
      <w:tr w:rsidR="002072D1" w:rsidRPr="002072D1" w14:paraId="5840F2FC" w14:textId="77777777" w:rsidTr="002072D1">
        <w:tc>
          <w:tcPr>
            <w:tcW w:w="2802" w:type="dxa"/>
          </w:tcPr>
          <w:p w14:paraId="5A544A01" w14:textId="77777777" w:rsidR="002072D1" w:rsidRPr="002072D1" w:rsidRDefault="002072D1" w:rsidP="002072D1">
            <w:pPr>
              <w:spacing w:line="360" w:lineRule="auto"/>
              <w:jc w:val="both"/>
              <w:rPr>
                <w:rFonts w:ascii="Times New Roman" w:hAnsi="Times New Roman" w:cs="Times New Roman"/>
                <w:lang w:val="en-US"/>
              </w:rPr>
            </w:pPr>
            <w:r w:rsidRPr="002072D1">
              <w:rPr>
                <w:rFonts w:ascii="Times New Roman" w:hAnsi="Times New Roman" w:cs="Times New Roman"/>
                <w:lang w:val="en-US"/>
              </w:rPr>
              <w:t>Sintered+HIP, phase 1</w:t>
            </w:r>
          </w:p>
        </w:tc>
        <w:tc>
          <w:tcPr>
            <w:tcW w:w="2126" w:type="dxa"/>
          </w:tcPr>
          <w:p w14:paraId="6EA7E2CD" w14:textId="77777777" w:rsidR="002072D1" w:rsidRPr="002072D1" w:rsidRDefault="002072D1" w:rsidP="002072D1">
            <w:pPr>
              <w:spacing w:line="360" w:lineRule="auto"/>
              <w:jc w:val="both"/>
              <w:rPr>
                <w:rFonts w:ascii="Times New Roman" w:hAnsi="Times New Roman" w:cs="Times New Roman"/>
                <w:lang w:val="en-US"/>
              </w:rPr>
            </w:pPr>
            <w:r>
              <w:rPr>
                <w:rFonts w:ascii="Times New Roman" w:hAnsi="Times New Roman" w:cs="Times New Roman"/>
                <w:lang w:val="en-US"/>
              </w:rPr>
              <w:t>66.7</w:t>
            </w:r>
          </w:p>
        </w:tc>
        <w:tc>
          <w:tcPr>
            <w:tcW w:w="2080" w:type="dxa"/>
          </w:tcPr>
          <w:p w14:paraId="39B4C3EA" w14:textId="77777777" w:rsidR="002072D1" w:rsidRPr="002072D1" w:rsidRDefault="002072D1" w:rsidP="002072D1">
            <w:pPr>
              <w:spacing w:line="360" w:lineRule="auto"/>
              <w:jc w:val="both"/>
              <w:rPr>
                <w:rFonts w:ascii="Times New Roman" w:hAnsi="Times New Roman" w:cs="Times New Roman"/>
                <w:lang w:val="en-US"/>
              </w:rPr>
            </w:pPr>
            <w:r>
              <w:rPr>
                <w:rFonts w:ascii="Times New Roman" w:hAnsi="Times New Roman" w:cs="Times New Roman"/>
                <w:lang w:val="en-US"/>
              </w:rPr>
              <w:t>(3.9 ± 0.5)</w:t>
            </w:r>
            <w:r w:rsidRPr="002072D1">
              <w:rPr>
                <w:rFonts w:ascii="Times New Roman" w:hAnsi="Times New Roman" w:cs="Times New Roman"/>
                <w:lang w:val="en-US"/>
              </w:rPr>
              <w:t>·10</w:t>
            </w:r>
            <w:r w:rsidRPr="002072D1">
              <w:rPr>
                <w:rFonts w:ascii="Times New Roman" w:hAnsi="Times New Roman" w:cs="Times New Roman"/>
                <w:vertAlign w:val="superscript"/>
                <w:lang w:val="en-US"/>
              </w:rPr>
              <w:t>-4</w:t>
            </w:r>
          </w:p>
        </w:tc>
        <w:tc>
          <w:tcPr>
            <w:tcW w:w="2337" w:type="dxa"/>
          </w:tcPr>
          <w:p w14:paraId="66CCC225" w14:textId="77777777" w:rsidR="002072D1" w:rsidRPr="002072D1" w:rsidRDefault="002072D1" w:rsidP="002072D1">
            <w:pPr>
              <w:spacing w:line="360" w:lineRule="auto"/>
              <w:jc w:val="both"/>
              <w:rPr>
                <w:rFonts w:ascii="Times New Roman" w:hAnsi="Times New Roman" w:cs="Times New Roman"/>
                <w:lang w:val="en-US"/>
              </w:rPr>
            </w:pPr>
            <w:r>
              <w:rPr>
                <w:rFonts w:ascii="Times New Roman" w:hAnsi="Times New Roman" w:cs="Times New Roman"/>
                <w:lang w:val="en-US"/>
              </w:rPr>
              <w:t>1380 ± 70</w:t>
            </w:r>
          </w:p>
        </w:tc>
      </w:tr>
      <w:tr w:rsidR="002072D1" w:rsidRPr="002072D1" w14:paraId="2162470F" w14:textId="77777777" w:rsidTr="002072D1">
        <w:tc>
          <w:tcPr>
            <w:tcW w:w="2802" w:type="dxa"/>
          </w:tcPr>
          <w:p w14:paraId="4EB69CD1" w14:textId="77777777" w:rsidR="002072D1" w:rsidRPr="002072D1" w:rsidRDefault="002072D1" w:rsidP="002072D1">
            <w:pPr>
              <w:spacing w:line="360" w:lineRule="auto"/>
              <w:jc w:val="both"/>
              <w:rPr>
                <w:rFonts w:ascii="Times New Roman" w:hAnsi="Times New Roman" w:cs="Times New Roman"/>
                <w:lang w:val="en-US"/>
              </w:rPr>
            </w:pPr>
            <w:r w:rsidRPr="002072D1">
              <w:rPr>
                <w:rFonts w:ascii="Times New Roman" w:hAnsi="Times New Roman" w:cs="Times New Roman"/>
                <w:lang w:val="en-US"/>
              </w:rPr>
              <w:t>Sintered+HIP, phase 2</w:t>
            </w:r>
          </w:p>
        </w:tc>
        <w:tc>
          <w:tcPr>
            <w:tcW w:w="2126" w:type="dxa"/>
          </w:tcPr>
          <w:p w14:paraId="4EAACDA6" w14:textId="77777777" w:rsidR="002072D1" w:rsidRPr="002072D1" w:rsidRDefault="002072D1" w:rsidP="002072D1">
            <w:pPr>
              <w:spacing w:line="360" w:lineRule="auto"/>
              <w:jc w:val="both"/>
              <w:rPr>
                <w:rFonts w:ascii="Times New Roman" w:hAnsi="Times New Roman" w:cs="Times New Roman"/>
                <w:lang w:val="en-US"/>
              </w:rPr>
            </w:pPr>
            <w:r>
              <w:rPr>
                <w:rFonts w:ascii="Times New Roman" w:hAnsi="Times New Roman" w:cs="Times New Roman"/>
                <w:lang w:val="en-US"/>
              </w:rPr>
              <w:t>33.3 ± 6.1</w:t>
            </w:r>
          </w:p>
        </w:tc>
        <w:tc>
          <w:tcPr>
            <w:tcW w:w="2080" w:type="dxa"/>
          </w:tcPr>
          <w:p w14:paraId="09A03D56" w14:textId="77777777" w:rsidR="002072D1" w:rsidRPr="002072D1" w:rsidRDefault="002072D1" w:rsidP="002072D1">
            <w:pPr>
              <w:spacing w:line="360" w:lineRule="auto"/>
              <w:jc w:val="both"/>
              <w:rPr>
                <w:rFonts w:ascii="Times New Roman" w:hAnsi="Times New Roman" w:cs="Times New Roman"/>
                <w:lang w:val="en-US"/>
              </w:rPr>
            </w:pPr>
            <w:r>
              <w:rPr>
                <w:rFonts w:ascii="Times New Roman" w:hAnsi="Times New Roman" w:cs="Times New Roman"/>
                <w:lang w:val="en-US"/>
              </w:rPr>
              <w:t>(1.8 ± 0.4)</w:t>
            </w:r>
            <w:r w:rsidRPr="002072D1">
              <w:rPr>
                <w:rFonts w:ascii="Times New Roman" w:hAnsi="Times New Roman" w:cs="Times New Roman"/>
                <w:lang w:val="en-US"/>
              </w:rPr>
              <w:t>·10</w:t>
            </w:r>
            <w:r w:rsidRPr="002072D1">
              <w:rPr>
                <w:rFonts w:ascii="Times New Roman" w:hAnsi="Times New Roman" w:cs="Times New Roman"/>
                <w:vertAlign w:val="superscript"/>
                <w:lang w:val="en-US"/>
              </w:rPr>
              <w:t>-</w:t>
            </w:r>
            <w:r>
              <w:rPr>
                <w:rFonts w:ascii="Times New Roman" w:hAnsi="Times New Roman" w:cs="Times New Roman"/>
                <w:vertAlign w:val="superscript"/>
                <w:lang w:val="en-US"/>
              </w:rPr>
              <w:t>3</w:t>
            </w:r>
          </w:p>
        </w:tc>
        <w:tc>
          <w:tcPr>
            <w:tcW w:w="2337" w:type="dxa"/>
          </w:tcPr>
          <w:p w14:paraId="635DD286" w14:textId="77777777" w:rsidR="002072D1" w:rsidRPr="002072D1" w:rsidRDefault="002072D1" w:rsidP="002072D1">
            <w:pPr>
              <w:spacing w:line="360" w:lineRule="auto"/>
              <w:jc w:val="both"/>
              <w:rPr>
                <w:rFonts w:ascii="Times New Roman" w:hAnsi="Times New Roman" w:cs="Times New Roman"/>
                <w:lang w:val="en-US"/>
              </w:rPr>
            </w:pPr>
            <w:r>
              <w:rPr>
                <w:rFonts w:ascii="Times New Roman" w:hAnsi="Times New Roman" w:cs="Times New Roman"/>
                <w:lang w:val="en-US"/>
              </w:rPr>
              <w:t>710 ± 90</w:t>
            </w:r>
          </w:p>
        </w:tc>
      </w:tr>
    </w:tbl>
    <w:p w14:paraId="09D63C19" w14:textId="77777777" w:rsidR="009B77C9" w:rsidRDefault="009B77C9" w:rsidP="00951F87">
      <w:pPr>
        <w:spacing w:line="360" w:lineRule="auto"/>
        <w:jc w:val="both"/>
        <w:rPr>
          <w:rFonts w:ascii="Times New Roman" w:hAnsi="Times New Roman" w:cs="Times New Roman"/>
          <w:lang w:val="en-US"/>
        </w:rPr>
      </w:pPr>
    </w:p>
    <w:p w14:paraId="524CBEE6" w14:textId="0BFB9F25" w:rsidR="00F40128" w:rsidRPr="009B77C9" w:rsidRDefault="009B77C9" w:rsidP="009B77C9">
      <w:pPr>
        <w:spacing w:line="360" w:lineRule="auto"/>
        <w:ind w:firstLine="567"/>
        <w:jc w:val="both"/>
        <w:rPr>
          <w:rFonts w:ascii="Times New Roman" w:hAnsi="Times New Roman" w:cs="Times New Roman"/>
          <w:lang w:val="en-US"/>
        </w:rPr>
      </w:pPr>
      <w:r>
        <w:rPr>
          <w:rFonts w:ascii="Times New Roman" w:hAnsi="Times New Roman" w:cs="Times New Roman"/>
          <w:lang w:val="en-US"/>
        </w:rPr>
        <w:t>The content of the</w:t>
      </w:r>
      <w:r w:rsidRPr="009B77C9">
        <w:rPr>
          <w:rFonts w:ascii="Times New Roman" w:hAnsi="Times New Roman" w:cs="Times New Roman"/>
          <w:lang w:val="en-US"/>
        </w:rPr>
        <w:t xml:space="preserve"> phase</w:t>
      </w:r>
      <w:r>
        <w:rPr>
          <w:rFonts w:ascii="Times New Roman" w:hAnsi="Times New Roman" w:cs="Times New Roman"/>
          <w:lang w:val="en-US"/>
        </w:rPr>
        <w:t xml:space="preserve"> 2</w:t>
      </w:r>
      <w:r w:rsidRPr="009B77C9">
        <w:rPr>
          <w:rFonts w:ascii="Times New Roman" w:hAnsi="Times New Roman" w:cs="Times New Roman"/>
          <w:lang w:val="en-US"/>
        </w:rPr>
        <w:t xml:space="preserve"> is 4 times smaller in one case, and 2 times smaller in the other. But the microstructure parameters are </w:t>
      </w:r>
      <w:r>
        <w:rPr>
          <w:rFonts w:ascii="Times New Roman" w:hAnsi="Times New Roman" w:cs="Times New Roman"/>
          <w:lang w:val="en-US"/>
        </w:rPr>
        <w:t xml:space="preserve">about </w:t>
      </w:r>
      <w:r w:rsidRPr="009B77C9">
        <w:rPr>
          <w:rFonts w:ascii="Times New Roman" w:hAnsi="Times New Roman" w:cs="Times New Roman"/>
          <w:lang w:val="en-US"/>
        </w:rPr>
        <w:t>the same, in phase 2 the crystallite size is approximately 2 times smaller</w:t>
      </w:r>
      <w:r>
        <w:rPr>
          <w:rFonts w:ascii="Times New Roman" w:hAnsi="Times New Roman" w:cs="Times New Roman"/>
          <w:lang w:val="en-US"/>
        </w:rPr>
        <w:t xml:space="preserve"> than in phase 1</w:t>
      </w:r>
      <w:r w:rsidRPr="009B77C9">
        <w:rPr>
          <w:rFonts w:ascii="Times New Roman" w:hAnsi="Times New Roman" w:cs="Times New Roman"/>
          <w:lang w:val="en-US"/>
        </w:rPr>
        <w:t xml:space="preserve"> and the microstrain is 4-5 times larger. It is possible that phase analysis from X-ray data is not very representative because it only </w:t>
      </w:r>
      <w:r w:rsidR="00D71062">
        <w:rPr>
          <w:rFonts w:ascii="Times New Roman" w:hAnsi="Times New Roman" w:cs="Times New Roman"/>
          <w:lang w:val="en-US"/>
        </w:rPr>
        <w:t>probes</w:t>
      </w:r>
      <w:r w:rsidRPr="009B77C9">
        <w:rPr>
          <w:rFonts w:ascii="Times New Roman" w:hAnsi="Times New Roman" w:cs="Times New Roman"/>
          <w:lang w:val="en-US"/>
        </w:rPr>
        <w:t xml:space="preserve"> a small portion of the material near the surface. </w:t>
      </w:r>
      <w:r w:rsidR="00EC313A">
        <w:rPr>
          <w:rFonts w:ascii="Times New Roman" w:hAnsi="Times New Roman" w:cs="Times New Roman"/>
          <w:lang w:val="en-US"/>
        </w:rPr>
        <w:t xml:space="preserve">If samples are relatively inhomogeneous, it may be that the surface layer with more phase 2 inclusions was probed for the </w:t>
      </w:r>
      <w:r w:rsidR="00EC313A" w:rsidRPr="002072D1">
        <w:rPr>
          <w:rFonts w:ascii="Times New Roman" w:hAnsi="Times New Roman" w:cs="Times New Roman"/>
          <w:lang w:val="en-US"/>
        </w:rPr>
        <w:t>Sintered+HIP</w:t>
      </w:r>
      <w:r w:rsidR="00EC313A">
        <w:rPr>
          <w:rFonts w:ascii="Times New Roman" w:hAnsi="Times New Roman" w:cs="Times New Roman"/>
          <w:lang w:val="en-US"/>
        </w:rPr>
        <w:t xml:space="preserve"> </w:t>
      </w:r>
      <w:r w:rsidR="00EC313A" w:rsidRPr="001F4CE2">
        <w:rPr>
          <w:rFonts w:ascii="Times New Roman" w:hAnsi="Times New Roman" w:cs="Times New Roman"/>
          <w:lang w:val="en-US"/>
        </w:rPr>
        <w:t>Ti</w:t>
      </w:r>
      <w:r w:rsidR="00EC313A">
        <w:rPr>
          <w:rFonts w:ascii="Times New Roman" w:hAnsi="Times New Roman" w:cs="Times New Roman"/>
          <w:lang w:val="en-US"/>
        </w:rPr>
        <w:t>-6Zr-</w:t>
      </w:r>
      <w:r w:rsidR="00EC313A" w:rsidRPr="001F4CE2">
        <w:rPr>
          <w:rFonts w:ascii="Times New Roman" w:hAnsi="Times New Roman" w:cs="Times New Roman"/>
          <w:lang w:val="en-US"/>
        </w:rPr>
        <w:t xml:space="preserve">22Nb </w:t>
      </w:r>
      <w:r w:rsidR="00EC313A">
        <w:rPr>
          <w:rFonts w:ascii="Times New Roman" w:hAnsi="Times New Roman" w:cs="Times New Roman"/>
          <w:lang w:val="en-US"/>
        </w:rPr>
        <w:t>alloy sample. The radiation with more penetration ability able to probe larger sample volume should be used for the phase analysis, i.e., hard synchrotron X-rays.</w:t>
      </w:r>
    </w:p>
    <w:p w14:paraId="093EE1B0" w14:textId="77777777" w:rsidR="0060337D" w:rsidRPr="009B77C9" w:rsidRDefault="0060337D" w:rsidP="00951F87">
      <w:pPr>
        <w:spacing w:line="360" w:lineRule="auto"/>
        <w:jc w:val="both"/>
        <w:rPr>
          <w:rFonts w:ascii="Times New Roman" w:hAnsi="Times New Roman" w:cs="Times New Roman"/>
          <w:lang w:val="en-US"/>
        </w:rPr>
      </w:pPr>
    </w:p>
    <w:p w14:paraId="50F5B731" w14:textId="77777777" w:rsidR="0060337D" w:rsidRPr="009B77C9" w:rsidRDefault="0060337D" w:rsidP="00951F87">
      <w:pPr>
        <w:spacing w:line="360" w:lineRule="auto"/>
        <w:jc w:val="both"/>
        <w:rPr>
          <w:rFonts w:ascii="Times New Roman" w:hAnsi="Times New Roman" w:cs="Times New Roman"/>
          <w:lang w:val="en-US"/>
        </w:rPr>
      </w:pPr>
    </w:p>
    <w:p w14:paraId="65445D16" w14:textId="77777777" w:rsidR="0045620B" w:rsidRPr="009B77C9" w:rsidRDefault="0045620B">
      <w:pPr>
        <w:spacing w:after="160" w:line="259" w:lineRule="auto"/>
        <w:rPr>
          <w:rFonts w:ascii="Times New Roman" w:hAnsi="Times New Roman" w:cs="Times New Roman"/>
          <w:lang w:val="en-US"/>
        </w:rPr>
      </w:pPr>
      <w:r>
        <w:rPr>
          <w:rFonts w:ascii="Times New Roman" w:hAnsi="Times New Roman" w:cs="Times New Roman"/>
          <w:lang w:val="en-US"/>
        </w:rPr>
        <w:br w:type="page"/>
      </w:r>
    </w:p>
    <w:p w14:paraId="0AB4058A" w14:textId="77777777" w:rsidR="00EF195C" w:rsidRPr="00400B99" w:rsidRDefault="00EF195C" w:rsidP="00951F87">
      <w:pPr>
        <w:spacing w:line="360" w:lineRule="auto"/>
        <w:jc w:val="both"/>
        <w:rPr>
          <w:rFonts w:ascii="Times New Roman" w:hAnsi="Times New Roman" w:cs="Times New Roman"/>
          <w:lang w:val="en-US"/>
        </w:rPr>
      </w:pPr>
      <w:r w:rsidRPr="00BE68E2">
        <w:rPr>
          <w:rFonts w:ascii="Times New Roman" w:hAnsi="Times New Roman" w:cs="Times New Roman"/>
          <w:lang w:val="en-US"/>
        </w:rPr>
        <w:lastRenderedPageBreak/>
        <w:t>Acknowledgments</w:t>
      </w:r>
    </w:p>
    <w:p w14:paraId="37452BDE" w14:textId="77777777" w:rsidR="00FA6C01" w:rsidRPr="00BE68E2" w:rsidRDefault="00FA6C01" w:rsidP="00BE68E2">
      <w:pPr>
        <w:spacing w:line="360" w:lineRule="auto"/>
        <w:ind w:firstLine="567"/>
        <w:jc w:val="both"/>
        <w:rPr>
          <w:rFonts w:ascii="Times New Roman" w:hAnsi="Times New Roman" w:cs="Times New Roman"/>
          <w:lang w:val="en-US"/>
        </w:rPr>
      </w:pPr>
      <w:r w:rsidRPr="00BE68E2">
        <w:rPr>
          <w:rFonts w:ascii="Times New Roman" w:hAnsi="Times New Roman" w:cs="Times New Roman"/>
          <w:lang w:val="en-US"/>
        </w:rPr>
        <w:t>I</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would</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like</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to</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express</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my</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deep</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gratitude</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to</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JINR</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for</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the</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opportunity</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to</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participate</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in</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the</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START</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program.</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In</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particular,</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I</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would</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like</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to</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thank</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the</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scientific</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supervisor,</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Dr.</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Roman</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Vasin,</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for</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his</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guidance</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and</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support</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during</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our</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work.</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I</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got</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all</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the</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necessary</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information</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from</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him</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that</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will</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help</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me</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implement</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some</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ideas</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in</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the</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future.</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I</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was</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also</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taught</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some</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practical</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skills,</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such</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as</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processing</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diffraction</w:t>
      </w:r>
      <w:r w:rsidR="00AE34AB" w:rsidRPr="00BE68E2">
        <w:rPr>
          <w:rFonts w:ascii="Times New Roman" w:hAnsi="Times New Roman" w:cs="Times New Roman"/>
          <w:lang w:val="en-US"/>
        </w:rPr>
        <w:t xml:space="preserve"> </w:t>
      </w:r>
      <w:r w:rsidR="00951F87">
        <w:rPr>
          <w:rFonts w:ascii="Times New Roman" w:hAnsi="Times New Roman" w:cs="Times New Roman"/>
          <w:lang w:val="en-US"/>
        </w:rPr>
        <w:t>patterns</w:t>
      </w:r>
      <w:r w:rsidRPr="00BE68E2">
        <w:rPr>
          <w:rFonts w:ascii="Times New Roman" w:hAnsi="Times New Roman" w:cs="Times New Roman"/>
          <w:lang w:val="en-US"/>
        </w:rPr>
        <w:t>.</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Dr.</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Roman</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Vasin</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showed</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high</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professionalism</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in</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his</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field</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along</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with</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an</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understandable</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presentation</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of</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theoretical</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material.</w:t>
      </w:r>
    </w:p>
    <w:p w14:paraId="73B0A7FB" w14:textId="77777777" w:rsidR="00951F87" w:rsidRPr="00AA0071" w:rsidRDefault="00FA6C01" w:rsidP="00951F87">
      <w:pPr>
        <w:spacing w:line="360" w:lineRule="auto"/>
        <w:ind w:firstLine="567"/>
        <w:jc w:val="both"/>
        <w:rPr>
          <w:rFonts w:ascii="Times New Roman" w:hAnsi="Times New Roman" w:cs="Times New Roman"/>
          <w:lang w:val="en-US"/>
        </w:rPr>
      </w:pPr>
      <w:r w:rsidRPr="00BE68E2">
        <w:rPr>
          <w:rFonts w:ascii="Times New Roman" w:hAnsi="Times New Roman" w:cs="Times New Roman"/>
          <w:lang w:val="en-US"/>
        </w:rPr>
        <w:t>I</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would</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also</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like</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to</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thank</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the</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staff</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of</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the</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Frank</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Neutron</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Physics</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Laboratory</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for</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the</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informative</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lectures</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on</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the</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research</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that</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is</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being</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conducted</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in</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the</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laboratory.</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These</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lectures</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help</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to</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make</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a</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choice</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of</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activities</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in</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the</w:t>
      </w:r>
      <w:r w:rsidR="00AE34AB" w:rsidRPr="00BE68E2">
        <w:rPr>
          <w:rFonts w:ascii="Times New Roman" w:hAnsi="Times New Roman" w:cs="Times New Roman"/>
          <w:lang w:val="en-US"/>
        </w:rPr>
        <w:t xml:space="preserve"> </w:t>
      </w:r>
      <w:r w:rsidRPr="00BE68E2">
        <w:rPr>
          <w:rFonts w:ascii="Times New Roman" w:hAnsi="Times New Roman" w:cs="Times New Roman"/>
          <w:lang w:val="en-US"/>
        </w:rPr>
        <w:t>future</w:t>
      </w:r>
      <w:r w:rsidR="00AA0071" w:rsidRPr="00AA0071">
        <w:rPr>
          <w:rFonts w:ascii="Times New Roman" w:hAnsi="Times New Roman" w:cs="Times New Roman"/>
          <w:lang w:val="en-US"/>
        </w:rPr>
        <w:t>.</w:t>
      </w:r>
    </w:p>
    <w:p w14:paraId="5B293B32" w14:textId="77777777" w:rsidR="00EF195C" w:rsidRPr="00BE68E2" w:rsidRDefault="00EF195C" w:rsidP="00BE68E2">
      <w:pPr>
        <w:spacing w:line="360" w:lineRule="auto"/>
        <w:ind w:firstLine="567"/>
        <w:jc w:val="both"/>
        <w:rPr>
          <w:rFonts w:ascii="Times New Roman" w:hAnsi="Times New Roman" w:cs="Times New Roman"/>
          <w:lang w:val="en-US"/>
        </w:rPr>
      </w:pPr>
      <w:r w:rsidRPr="00BE68E2">
        <w:rPr>
          <w:rFonts w:ascii="Times New Roman" w:hAnsi="Times New Roman" w:cs="Times New Roman"/>
          <w:lang w:val="en-US"/>
        </w:rPr>
        <w:br w:type="page"/>
      </w:r>
    </w:p>
    <w:p w14:paraId="57D0E679" w14:textId="77777777" w:rsidR="0044632D" w:rsidRPr="00BE68E2" w:rsidRDefault="008A75BE" w:rsidP="00BE68E2">
      <w:pPr>
        <w:spacing w:line="360" w:lineRule="auto"/>
        <w:jc w:val="both"/>
        <w:rPr>
          <w:rFonts w:ascii="Times New Roman" w:hAnsi="Times New Roman" w:cs="Times New Roman"/>
        </w:rPr>
      </w:pPr>
      <w:r w:rsidRPr="00E358D8">
        <w:rPr>
          <w:rFonts w:ascii="Times New Roman" w:hAnsi="Times New Roman" w:cs="Times New Roman"/>
          <w:lang w:val="en-US"/>
        </w:rPr>
        <w:lastRenderedPageBreak/>
        <w:t>References</w:t>
      </w:r>
    </w:p>
    <w:p w14:paraId="04268CB9" w14:textId="77777777" w:rsidR="002613A6" w:rsidRPr="002613A6" w:rsidRDefault="002613A6" w:rsidP="00AF2B37">
      <w:pPr>
        <w:pStyle w:val="a3"/>
        <w:numPr>
          <w:ilvl w:val="0"/>
          <w:numId w:val="3"/>
        </w:numPr>
        <w:spacing w:line="360" w:lineRule="auto"/>
        <w:ind w:left="0" w:firstLine="0"/>
        <w:jc w:val="both"/>
        <w:rPr>
          <w:rFonts w:ascii="Times New Roman" w:hAnsi="Times New Roman" w:cs="Times New Roman"/>
        </w:rPr>
      </w:pPr>
      <w:r w:rsidRPr="00AF2B37">
        <w:rPr>
          <w:rStyle w:val="e5uu8xiu0b98fkk2ys5m"/>
          <w:rFonts w:ascii="Times New Roman" w:hAnsi="Times New Roman" w:cs="Times New Roman"/>
          <w:color w:val="002033"/>
          <w:bdr w:val="none" w:sz="0" w:space="0" w:color="auto" w:frame="1"/>
          <w:shd w:val="clear" w:color="auto" w:fill="FFFFFF"/>
          <w:lang w:val="en-US"/>
        </w:rPr>
        <w:t>Huang, J., Li, X., &amp; Guo, Z. X. (2020). Biomechanical and biochemical compatibility in innovative biomaterials. Biocompatibility and Performance of Medical Devices, 23–46. doi:10.1016/b978-0-08-102643-4.00004-5</w:t>
      </w:r>
    </w:p>
    <w:p w14:paraId="55F143BD" w14:textId="77777777" w:rsidR="00AB50FC" w:rsidRPr="0045620B" w:rsidRDefault="00AF2B37" w:rsidP="00BE68E2">
      <w:pPr>
        <w:pStyle w:val="a3"/>
        <w:numPr>
          <w:ilvl w:val="0"/>
          <w:numId w:val="3"/>
        </w:numPr>
        <w:spacing w:line="360" w:lineRule="auto"/>
        <w:ind w:left="0" w:firstLine="0"/>
        <w:jc w:val="both"/>
        <w:rPr>
          <w:rFonts w:ascii="Times New Roman" w:hAnsi="Times New Roman" w:cs="Times New Roman"/>
          <w:lang w:val="en-US"/>
        </w:rPr>
      </w:pPr>
      <w:r w:rsidRPr="00AF2B37">
        <w:rPr>
          <w:rFonts w:ascii="Times New Roman" w:hAnsi="Times New Roman" w:cs="Times New Roman"/>
          <w:lang w:val="en-US"/>
        </w:rPr>
        <w:t xml:space="preserve">Belov S. P., Brun M.Ya., Glazunov S. G., Kalachev B. A. Metallology of titanium and its alloys. – Ed. </w:t>
      </w:r>
      <w:r w:rsidRPr="0045620B">
        <w:rPr>
          <w:rFonts w:ascii="Times New Roman" w:hAnsi="Times New Roman" w:cs="Times New Roman"/>
          <w:lang w:val="en-US"/>
        </w:rPr>
        <w:t>Kalacheva B. A. M. M.: Metallurgy, 1992. – 352 p</w:t>
      </w:r>
      <w:r w:rsidR="00AB50FC" w:rsidRPr="0045620B">
        <w:rPr>
          <w:rFonts w:ascii="Times New Roman" w:hAnsi="Times New Roman" w:cs="Times New Roman"/>
          <w:lang w:val="en-US"/>
        </w:rPr>
        <w:t>.</w:t>
      </w:r>
    </w:p>
    <w:p w14:paraId="23C07BC9" w14:textId="77777777" w:rsidR="00AB50FC" w:rsidRPr="00E358D8" w:rsidRDefault="001E644F" w:rsidP="00BE68E2">
      <w:pPr>
        <w:pStyle w:val="a3"/>
        <w:numPr>
          <w:ilvl w:val="0"/>
          <w:numId w:val="3"/>
        </w:numPr>
        <w:spacing w:line="360" w:lineRule="auto"/>
        <w:ind w:left="0" w:firstLine="0"/>
        <w:jc w:val="both"/>
        <w:rPr>
          <w:rFonts w:ascii="Times New Roman" w:hAnsi="Times New Roman" w:cs="Times New Roman"/>
        </w:rPr>
      </w:pPr>
      <w:r w:rsidRPr="00E358D8">
        <w:rPr>
          <w:rFonts w:ascii="Times New Roman" w:hAnsi="Times New Roman" w:cs="Times New Roman"/>
          <w:lang w:val="en-US"/>
        </w:rPr>
        <w:t>Kim</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H.</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Y.,</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Miyazaki</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Martensitic</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transformation</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and</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superelastic</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properties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of</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Ti-Nb</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base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alloys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//Materials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Transactions.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2015.</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v.</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56.</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5.</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pp.</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625-634</w:t>
      </w:r>
    </w:p>
    <w:p w14:paraId="2A59847E" w14:textId="77777777" w:rsidR="001E644F" w:rsidRDefault="001E644F" w:rsidP="00BE68E2">
      <w:pPr>
        <w:pStyle w:val="a3"/>
        <w:numPr>
          <w:ilvl w:val="0"/>
          <w:numId w:val="3"/>
        </w:numPr>
        <w:spacing w:line="360" w:lineRule="auto"/>
        <w:ind w:left="0" w:firstLine="0"/>
        <w:jc w:val="both"/>
        <w:rPr>
          <w:rFonts w:ascii="Times New Roman" w:hAnsi="Times New Roman" w:cs="Times New Roman"/>
        </w:rPr>
      </w:pPr>
      <w:r w:rsidRPr="00E358D8">
        <w:rPr>
          <w:rFonts w:ascii="Times New Roman" w:hAnsi="Times New Roman" w:cs="Times New Roman"/>
          <w:lang w:val="en-US"/>
        </w:rPr>
        <w:t>Davis,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J.R.,</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Handbook</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of</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materials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for</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medical</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devices.</w:t>
      </w:r>
      <w:r w:rsidR="00AE34AB" w:rsidRPr="00E358D8">
        <w:rPr>
          <w:rFonts w:ascii="Times New Roman" w:hAnsi="Times New Roman" w:cs="Times New Roman"/>
          <w:lang w:val="en-US"/>
        </w:rPr>
        <w:t xml:space="preserve"> </w:t>
      </w:r>
      <w:r w:rsidRPr="00E358D8">
        <w:rPr>
          <w:rFonts w:ascii="Times New Roman" w:hAnsi="Times New Roman" w:cs="Times New Roman"/>
        </w:rPr>
        <w:t>2004:</w:t>
      </w:r>
      <w:r w:rsidR="00AE34AB" w:rsidRPr="00E358D8">
        <w:rPr>
          <w:rFonts w:ascii="Times New Roman" w:hAnsi="Times New Roman" w:cs="Times New Roman"/>
        </w:rPr>
        <w:t xml:space="preserve"> </w:t>
      </w:r>
      <w:r w:rsidRPr="00E358D8">
        <w:rPr>
          <w:rFonts w:ascii="Times New Roman" w:hAnsi="Times New Roman" w:cs="Times New Roman"/>
        </w:rPr>
        <w:t>ASM</w:t>
      </w:r>
      <w:r w:rsidR="00AE34AB" w:rsidRPr="00E358D8">
        <w:rPr>
          <w:rFonts w:ascii="Times New Roman" w:hAnsi="Times New Roman" w:cs="Times New Roman"/>
        </w:rPr>
        <w:t xml:space="preserve"> </w:t>
      </w:r>
      <w:r w:rsidRPr="00E358D8">
        <w:rPr>
          <w:rFonts w:ascii="Times New Roman" w:hAnsi="Times New Roman" w:cs="Times New Roman"/>
        </w:rPr>
        <w:t>International.</w:t>
      </w:r>
      <w:r w:rsidR="00AE34AB" w:rsidRPr="00E358D8">
        <w:rPr>
          <w:rFonts w:ascii="Times New Roman" w:hAnsi="Times New Roman" w:cs="Times New Roman"/>
        </w:rPr>
        <w:t xml:space="preserve"> </w:t>
      </w:r>
      <w:r w:rsidRPr="00E358D8">
        <w:rPr>
          <w:rFonts w:ascii="Times New Roman" w:hAnsi="Times New Roman" w:cs="Times New Roman"/>
        </w:rPr>
        <w:t>350</w:t>
      </w:r>
      <w:r w:rsidRPr="00BE68E2">
        <w:rPr>
          <w:rFonts w:ascii="Times New Roman" w:hAnsi="Times New Roman" w:cs="Times New Roman"/>
        </w:rPr>
        <w:t>.</w:t>
      </w:r>
    </w:p>
    <w:p w14:paraId="473CB1A3" w14:textId="77777777" w:rsidR="00C91CD2" w:rsidRDefault="00C91CD2" w:rsidP="00BE68E2">
      <w:pPr>
        <w:pStyle w:val="a3"/>
        <w:numPr>
          <w:ilvl w:val="0"/>
          <w:numId w:val="3"/>
        </w:numPr>
        <w:spacing w:line="360" w:lineRule="auto"/>
        <w:ind w:left="0" w:firstLine="0"/>
        <w:jc w:val="both"/>
        <w:rPr>
          <w:rFonts w:ascii="Times New Roman" w:hAnsi="Times New Roman" w:cs="Times New Roman"/>
          <w:lang w:val="en-US"/>
        </w:rPr>
      </w:pPr>
      <w:r w:rsidRPr="00C91CD2">
        <w:rPr>
          <w:rFonts w:ascii="Times New Roman" w:hAnsi="Times New Roman" w:cs="Times New Roman"/>
          <w:lang w:val="en-US"/>
        </w:rPr>
        <w:t>Dubinsky S.M. Formation of nanostructures by thermomechanical processing methods and improvement of functional properties of Ti-Nb-Zr, Ti-Nb-Ta alloys with shape memory. - Moscow, 2013</w:t>
      </w:r>
    </w:p>
    <w:p w14:paraId="7E778836" w14:textId="77777777" w:rsidR="00C91CD2" w:rsidRDefault="00384014" w:rsidP="00BE68E2">
      <w:pPr>
        <w:pStyle w:val="a3"/>
        <w:numPr>
          <w:ilvl w:val="0"/>
          <w:numId w:val="3"/>
        </w:numPr>
        <w:spacing w:line="360" w:lineRule="auto"/>
        <w:ind w:left="0" w:firstLine="0"/>
        <w:jc w:val="both"/>
        <w:rPr>
          <w:rFonts w:ascii="Times New Roman" w:hAnsi="Times New Roman" w:cs="Times New Roman"/>
          <w:lang w:val="en-US"/>
        </w:rPr>
      </w:pPr>
      <w:r w:rsidRPr="00384014">
        <w:rPr>
          <w:rFonts w:ascii="Times New Roman" w:hAnsi="Times New Roman" w:cs="Times New Roman"/>
          <w:lang w:val="en-US"/>
        </w:rPr>
        <w:t>Long, M., Rack, H. J., Titanium alloys in total joint replacement - a materials science perspective. Biomaterials, 1998. 19(18), P. 1621-1639</w:t>
      </w:r>
    </w:p>
    <w:p w14:paraId="4AB18331" w14:textId="77777777" w:rsidR="00384014" w:rsidRDefault="00384014" w:rsidP="00BE68E2">
      <w:pPr>
        <w:pStyle w:val="a3"/>
        <w:numPr>
          <w:ilvl w:val="0"/>
          <w:numId w:val="3"/>
        </w:numPr>
        <w:spacing w:line="360" w:lineRule="auto"/>
        <w:ind w:left="0" w:firstLine="0"/>
        <w:jc w:val="both"/>
        <w:rPr>
          <w:rFonts w:ascii="Times New Roman" w:hAnsi="Times New Roman" w:cs="Times New Roman"/>
          <w:lang w:val="en-US"/>
        </w:rPr>
      </w:pPr>
      <w:r w:rsidRPr="00384014">
        <w:rPr>
          <w:rFonts w:ascii="Times New Roman" w:hAnsi="Times New Roman" w:cs="Times New Roman"/>
          <w:lang w:val="en-US"/>
        </w:rPr>
        <w:t>Konopatsky A.S. Preparation and research of superelastic Ti-Nb-Zr-Ta alloys for medical purposes. Moscow 2016</w:t>
      </w:r>
    </w:p>
    <w:p w14:paraId="1702C725" w14:textId="77777777" w:rsidR="00384014" w:rsidRDefault="00384014" w:rsidP="00BE68E2">
      <w:pPr>
        <w:pStyle w:val="a3"/>
        <w:numPr>
          <w:ilvl w:val="0"/>
          <w:numId w:val="3"/>
        </w:numPr>
        <w:spacing w:line="360" w:lineRule="auto"/>
        <w:ind w:left="0" w:firstLine="0"/>
        <w:jc w:val="both"/>
        <w:rPr>
          <w:rFonts w:ascii="Times New Roman" w:hAnsi="Times New Roman" w:cs="Times New Roman"/>
          <w:lang w:val="en-US"/>
        </w:rPr>
      </w:pPr>
      <w:r w:rsidRPr="00384014">
        <w:rPr>
          <w:rFonts w:ascii="Times New Roman" w:hAnsi="Times New Roman" w:cs="Times New Roman"/>
          <w:lang w:val="en-US"/>
        </w:rPr>
        <w:t>Kurdjumov, G.; Khandros, L. On the thermoelastic equilibrium on martensitic transformations. Dokl. Akad. Nauk SSSR 1949, 2, 211–214</w:t>
      </w:r>
    </w:p>
    <w:p w14:paraId="609E8FD6" w14:textId="77777777" w:rsidR="00384014" w:rsidRDefault="00384014" w:rsidP="00BE68E2">
      <w:pPr>
        <w:pStyle w:val="a3"/>
        <w:numPr>
          <w:ilvl w:val="0"/>
          <w:numId w:val="3"/>
        </w:numPr>
        <w:spacing w:line="360" w:lineRule="auto"/>
        <w:ind w:left="0" w:firstLine="0"/>
        <w:jc w:val="both"/>
        <w:rPr>
          <w:rFonts w:ascii="Times New Roman" w:hAnsi="Times New Roman" w:cs="Times New Roman"/>
          <w:lang w:val="en-US"/>
        </w:rPr>
      </w:pPr>
      <w:r w:rsidRPr="00384014">
        <w:rPr>
          <w:rFonts w:ascii="Times New Roman" w:hAnsi="Times New Roman" w:cs="Times New Roman"/>
          <w:lang w:val="en-US"/>
        </w:rPr>
        <w:t>Chernenko, V.A., L'vov, V.A., Cesari, E., Kosogor, A., Barandiaran, J.M. Transformation Volume Effects on Shape Memory Alloys. Metals. 2013. V. 3. P. 237-282. Doi: 10.3390/met3030237</w:t>
      </w:r>
    </w:p>
    <w:p w14:paraId="3E00E3D4" w14:textId="77777777" w:rsidR="00384014" w:rsidRDefault="00384014" w:rsidP="00BE68E2">
      <w:pPr>
        <w:pStyle w:val="a3"/>
        <w:numPr>
          <w:ilvl w:val="0"/>
          <w:numId w:val="3"/>
        </w:numPr>
        <w:spacing w:line="360" w:lineRule="auto"/>
        <w:ind w:left="0" w:firstLine="0"/>
        <w:jc w:val="both"/>
        <w:rPr>
          <w:rFonts w:ascii="Times New Roman" w:hAnsi="Times New Roman" w:cs="Times New Roman"/>
          <w:lang w:val="en-US"/>
        </w:rPr>
      </w:pPr>
      <w:r w:rsidRPr="00384014">
        <w:rPr>
          <w:rFonts w:ascii="Times New Roman" w:hAnsi="Times New Roman" w:cs="Times New Roman"/>
          <w:lang w:val="en-US"/>
        </w:rPr>
        <w:t xml:space="preserve">L. Lutterotti, S. Matthies, H.-R. Wenk, A.S. Schultz, and J.W. Richardson, Combined texture and structure analysis of deformed limestone from time-of-flight neutron diffraction spectra. J. Appl. Physics, 1997, V. </w:t>
      </w:r>
      <w:r w:rsidRPr="00384014">
        <w:rPr>
          <w:rFonts w:ascii="Times New Roman" w:hAnsi="Times New Roman" w:cs="Times New Roman"/>
          <w:bCs/>
          <w:lang w:val="en-US"/>
        </w:rPr>
        <w:t>81</w:t>
      </w:r>
      <w:r w:rsidRPr="00384014">
        <w:rPr>
          <w:rFonts w:ascii="Times New Roman" w:hAnsi="Times New Roman" w:cs="Times New Roman"/>
          <w:b/>
          <w:lang w:val="en-US"/>
        </w:rPr>
        <w:t>,</w:t>
      </w:r>
      <w:r w:rsidRPr="00384014">
        <w:rPr>
          <w:rFonts w:ascii="Times New Roman" w:hAnsi="Times New Roman" w:cs="Times New Roman"/>
          <w:lang w:val="en-US"/>
        </w:rPr>
        <w:t xml:space="preserve"> P. 594-600</w:t>
      </w:r>
    </w:p>
    <w:p w14:paraId="433102C0" w14:textId="77777777" w:rsidR="00384014" w:rsidRPr="00384014" w:rsidRDefault="00384014" w:rsidP="00BE68E2">
      <w:pPr>
        <w:pStyle w:val="a3"/>
        <w:numPr>
          <w:ilvl w:val="0"/>
          <w:numId w:val="3"/>
        </w:numPr>
        <w:spacing w:line="360" w:lineRule="auto"/>
        <w:ind w:left="0" w:firstLine="0"/>
        <w:jc w:val="both"/>
        <w:rPr>
          <w:rFonts w:ascii="Times New Roman" w:hAnsi="Times New Roman" w:cs="Times New Roman"/>
          <w:lang w:val="en-US"/>
        </w:rPr>
      </w:pPr>
      <w:r w:rsidRPr="00384014">
        <w:rPr>
          <w:rFonts w:ascii="Times New Roman" w:hAnsi="Times New Roman" w:cs="Times New Roman"/>
          <w:lang w:val="en-US"/>
        </w:rPr>
        <w:t>Rietveld, H.M. A profile refinement method for nuclear and magnetic structures. Journal of Applied Crystallography, 1969, V. 2, P. 65-71</w:t>
      </w:r>
    </w:p>
    <w:p w14:paraId="4A434535" w14:textId="77777777" w:rsidR="001E644F" w:rsidRPr="00384014" w:rsidRDefault="001E644F" w:rsidP="00BE68E2">
      <w:pPr>
        <w:pStyle w:val="a3"/>
        <w:numPr>
          <w:ilvl w:val="0"/>
          <w:numId w:val="3"/>
        </w:numPr>
        <w:spacing w:line="360" w:lineRule="auto"/>
        <w:ind w:left="0" w:firstLine="0"/>
        <w:jc w:val="both"/>
        <w:rPr>
          <w:rFonts w:ascii="Times New Roman" w:hAnsi="Times New Roman" w:cs="Times New Roman"/>
          <w:lang w:val="en-US"/>
        </w:rPr>
      </w:pPr>
      <w:r w:rsidRPr="00E358D8">
        <w:rPr>
          <w:rFonts w:ascii="Times New Roman" w:hAnsi="Times New Roman" w:cs="Times New Roman"/>
          <w:lang w:val="en-US"/>
        </w:rPr>
        <w:lastRenderedPageBreak/>
        <w:t>Long,</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M.,</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Rack,</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H.</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J.,</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Titanium</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alloys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in</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total</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joint</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replacement</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a</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materials</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science</w:t>
      </w:r>
      <w:r w:rsidR="00AE34AB" w:rsidRPr="00E358D8">
        <w:rPr>
          <w:rFonts w:ascii="Times New Roman" w:hAnsi="Times New Roman" w:cs="Times New Roman"/>
          <w:lang w:val="en-US"/>
        </w:rPr>
        <w:t xml:space="preserve"> </w:t>
      </w:r>
      <w:r w:rsidRPr="00E358D8">
        <w:rPr>
          <w:rFonts w:ascii="Times New Roman" w:hAnsi="Times New Roman" w:cs="Times New Roman"/>
          <w:lang w:val="en-US"/>
        </w:rPr>
        <w:t>perspective.</w:t>
      </w:r>
      <w:r w:rsidR="00AE34AB" w:rsidRPr="00E358D8">
        <w:rPr>
          <w:rFonts w:ascii="Times New Roman" w:hAnsi="Times New Roman" w:cs="Times New Roman"/>
          <w:lang w:val="en-US"/>
        </w:rPr>
        <w:t xml:space="preserve"> </w:t>
      </w:r>
      <w:r w:rsidRPr="00384014">
        <w:rPr>
          <w:rFonts w:ascii="Times New Roman" w:hAnsi="Times New Roman" w:cs="Times New Roman"/>
          <w:lang w:val="en-US"/>
        </w:rPr>
        <w:t>Biomaterials,</w:t>
      </w:r>
      <w:r w:rsidR="00AE34AB" w:rsidRPr="00384014">
        <w:rPr>
          <w:rFonts w:ascii="Times New Roman" w:hAnsi="Times New Roman" w:cs="Times New Roman"/>
          <w:lang w:val="en-US"/>
        </w:rPr>
        <w:t xml:space="preserve"> </w:t>
      </w:r>
      <w:r w:rsidRPr="00384014">
        <w:rPr>
          <w:rFonts w:ascii="Times New Roman" w:hAnsi="Times New Roman" w:cs="Times New Roman"/>
          <w:lang w:val="en-US"/>
        </w:rPr>
        <w:t>1998.</w:t>
      </w:r>
      <w:r w:rsidR="00AE34AB" w:rsidRPr="00384014">
        <w:rPr>
          <w:rFonts w:ascii="Times New Roman" w:hAnsi="Times New Roman" w:cs="Times New Roman"/>
          <w:lang w:val="en-US"/>
        </w:rPr>
        <w:t xml:space="preserve"> </w:t>
      </w:r>
      <w:r w:rsidRPr="00384014">
        <w:rPr>
          <w:rFonts w:ascii="Times New Roman" w:hAnsi="Times New Roman" w:cs="Times New Roman"/>
          <w:lang w:val="en-US"/>
        </w:rPr>
        <w:t>19(18):</w:t>
      </w:r>
      <w:r w:rsidR="00AE34AB" w:rsidRPr="00384014">
        <w:rPr>
          <w:rFonts w:ascii="Times New Roman" w:hAnsi="Times New Roman" w:cs="Times New Roman"/>
          <w:lang w:val="en-US"/>
        </w:rPr>
        <w:t xml:space="preserve"> </w:t>
      </w:r>
      <w:r w:rsidRPr="00384014">
        <w:rPr>
          <w:rFonts w:ascii="Times New Roman" w:hAnsi="Times New Roman" w:cs="Times New Roman"/>
          <w:lang w:val="en-US"/>
        </w:rPr>
        <w:t>p.</w:t>
      </w:r>
      <w:r w:rsidR="00AE34AB" w:rsidRPr="00384014">
        <w:rPr>
          <w:rFonts w:ascii="Times New Roman" w:hAnsi="Times New Roman" w:cs="Times New Roman"/>
          <w:lang w:val="en-US"/>
        </w:rPr>
        <w:t xml:space="preserve"> </w:t>
      </w:r>
      <w:r w:rsidRPr="00384014">
        <w:rPr>
          <w:rFonts w:ascii="Times New Roman" w:hAnsi="Times New Roman" w:cs="Times New Roman"/>
          <w:lang w:val="en-US"/>
        </w:rPr>
        <w:t>1621-1639.</w:t>
      </w:r>
    </w:p>
    <w:p w14:paraId="11C2EAB5" w14:textId="77777777" w:rsidR="0064706C" w:rsidRPr="00E358D8" w:rsidRDefault="00AF2B37" w:rsidP="00BE68E2">
      <w:pPr>
        <w:pStyle w:val="a3"/>
        <w:numPr>
          <w:ilvl w:val="0"/>
          <w:numId w:val="3"/>
        </w:numPr>
        <w:spacing w:line="360" w:lineRule="auto"/>
        <w:ind w:left="0" w:firstLine="0"/>
        <w:jc w:val="both"/>
        <w:rPr>
          <w:rFonts w:ascii="Times New Roman" w:hAnsi="Times New Roman" w:cs="Times New Roman"/>
        </w:rPr>
      </w:pPr>
      <w:r w:rsidRPr="00AF2B37">
        <w:rPr>
          <w:rFonts w:ascii="Times New Roman" w:hAnsi="Times New Roman" w:cs="Times New Roman"/>
          <w:lang w:val="en-US"/>
        </w:rPr>
        <w:t xml:space="preserve">Borisova, E.A. Metallography of titanium alloys / E.A. Borisova, G.A. Bochvar, M.Ya. Brun [et al.]. — M.: Metallurgy, 1980.— </w:t>
      </w:r>
      <w:r w:rsidRPr="00AF2B37">
        <w:rPr>
          <w:rFonts w:ascii="Times New Roman" w:hAnsi="Times New Roman" w:cs="Times New Roman"/>
        </w:rPr>
        <w:t>464 p.</w:t>
      </w:r>
    </w:p>
    <w:p w14:paraId="7DB2DD2B" w14:textId="77777777" w:rsidR="0064706C" w:rsidRPr="00E358D8" w:rsidRDefault="00AF2B37" w:rsidP="00BE68E2">
      <w:pPr>
        <w:pStyle w:val="a3"/>
        <w:numPr>
          <w:ilvl w:val="0"/>
          <w:numId w:val="3"/>
        </w:numPr>
        <w:spacing w:line="360" w:lineRule="auto"/>
        <w:ind w:left="0" w:firstLine="0"/>
        <w:jc w:val="both"/>
        <w:rPr>
          <w:rFonts w:ascii="Times New Roman" w:hAnsi="Times New Roman" w:cs="Times New Roman"/>
        </w:rPr>
      </w:pPr>
      <w:r w:rsidRPr="00AF2B37">
        <w:rPr>
          <w:rFonts w:ascii="Times New Roman" w:hAnsi="Times New Roman" w:cs="Times New Roman"/>
          <w:lang w:val="en-US"/>
        </w:rPr>
        <w:t xml:space="preserve">Nosova, G.I. Phase transformations in titanium alloys / G.I. Nosova.— </w:t>
      </w:r>
      <w:r w:rsidRPr="00AF2B37">
        <w:rPr>
          <w:rFonts w:ascii="Times New Roman" w:hAnsi="Times New Roman" w:cs="Times New Roman"/>
        </w:rPr>
        <w:t>M.: Metallurgy, 1968.— 181 p.</w:t>
      </w:r>
    </w:p>
    <w:p w14:paraId="51DBBC65" w14:textId="77777777" w:rsidR="0064706C" w:rsidRPr="00AF2B37" w:rsidRDefault="00AF2B37" w:rsidP="00BE68E2">
      <w:pPr>
        <w:pStyle w:val="a3"/>
        <w:numPr>
          <w:ilvl w:val="0"/>
          <w:numId w:val="3"/>
        </w:numPr>
        <w:spacing w:line="360" w:lineRule="auto"/>
        <w:ind w:left="0" w:firstLine="0"/>
        <w:jc w:val="both"/>
        <w:rPr>
          <w:rFonts w:ascii="Times New Roman" w:hAnsi="Times New Roman" w:cs="Times New Roman"/>
          <w:lang w:val="en-US"/>
        </w:rPr>
      </w:pPr>
      <w:r w:rsidRPr="00AF2B37">
        <w:rPr>
          <w:rFonts w:ascii="Times New Roman" w:hAnsi="Times New Roman" w:cs="Times New Roman"/>
          <w:lang w:val="en-US"/>
        </w:rPr>
        <w:t>Sadovsky, V.D. Investigation of phase recrystallization of titanium / V.D. Sadovsky, G.A. Bogacheva, L.V. Smirnov [et al.] // FMM.— 1960, vol. 10, No. 3. — pp. 397-403</w:t>
      </w:r>
      <w:r w:rsidR="0064706C" w:rsidRPr="00AF2B37">
        <w:rPr>
          <w:rFonts w:ascii="Times New Roman" w:hAnsi="Times New Roman" w:cs="Times New Roman"/>
          <w:lang w:val="en-US"/>
        </w:rPr>
        <w:t>.</w:t>
      </w:r>
    </w:p>
    <w:p w14:paraId="75D75F9B" w14:textId="77777777" w:rsidR="0064706C" w:rsidRPr="00E358D8" w:rsidRDefault="00AF2B37" w:rsidP="00BE68E2">
      <w:pPr>
        <w:pStyle w:val="a3"/>
        <w:numPr>
          <w:ilvl w:val="0"/>
          <w:numId w:val="3"/>
        </w:numPr>
        <w:spacing w:line="360" w:lineRule="auto"/>
        <w:ind w:left="0" w:firstLine="0"/>
        <w:jc w:val="both"/>
        <w:rPr>
          <w:rFonts w:ascii="Times New Roman" w:hAnsi="Times New Roman" w:cs="Times New Roman"/>
        </w:rPr>
      </w:pPr>
      <w:r w:rsidRPr="00AF2B37">
        <w:rPr>
          <w:rFonts w:ascii="Times New Roman" w:hAnsi="Times New Roman" w:cs="Times New Roman"/>
          <w:lang w:val="en-US"/>
        </w:rPr>
        <w:t xml:space="preserve">Lipchin, A.N. Phase and structural transformations in titanium / A.N. Lipchin, V.S. Tomsinsky, V.M. Polovnikov // Scientific works of the Perm Polytechnic Institute.- </w:t>
      </w:r>
      <w:r w:rsidRPr="00AF2B37">
        <w:rPr>
          <w:rFonts w:ascii="Times New Roman" w:hAnsi="Times New Roman" w:cs="Times New Roman"/>
        </w:rPr>
        <w:t>1973. No. 131. — pp. 30-36.</w:t>
      </w:r>
    </w:p>
    <w:p w14:paraId="627BB33E" w14:textId="77777777" w:rsidR="000E2773" w:rsidRPr="00E358D8" w:rsidRDefault="00AF2B37" w:rsidP="00BE68E2">
      <w:pPr>
        <w:pStyle w:val="a3"/>
        <w:numPr>
          <w:ilvl w:val="0"/>
          <w:numId w:val="3"/>
        </w:numPr>
        <w:spacing w:line="360" w:lineRule="auto"/>
        <w:ind w:left="0" w:firstLine="0"/>
        <w:jc w:val="both"/>
        <w:rPr>
          <w:rFonts w:ascii="Times New Roman" w:hAnsi="Times New Roman" w:cs="Times New Roman"/>
        </w:rPr>
      </w:pPr>
      <w:r w:rsidRPr="00AF2B37">
        <w:rPr>
          <w:rFonts w:ascii="Times New Roman" w:hAnsi="Times New Roman" w:cs="Times New Roman"/>
          <w:lang w:val="en-US"/>
        </w:rPr>
        <w:t>Tomsinsky, V.S. Investigation of the regularities of phase transformations during heating of hardened titanium alloys / V.S. Tomsinsky // Izv. vuzov. Non-ferrous metallurgy.— 1977. No. 5. — pp. 123-128</w:t>
      </w:r>
      <w:r w:rsidR="000E2773" w:rsidRPr="00E358D8">
        <w:rPr>
          <w:rFonts w:ascii="Times New Roman" w:hAnsi="Times New Roman" w:cs="Times New Roman"/>
          <w:lang w:val="en-US"/>
        </w:rPr>
        <w:t>Gasik,</w:t>
      </w:r>
      <w:r w:rsidR="00AE34AB" w:rsidRPr="00E358D8">
        <w:rPr>
          <w:rFonts w:ascii="Times New Roman" w:hAnsi="Times New Roman" w:cs="Times New Roman"/>
          <w:lang w:val="en-US"/>
        </w:rPr>
        <w:t xml:space="preserve"> </w:t>
      </w:r>
      <w:r w:rsidR="000E2773" w:rsidRPr="00E358D8">
        <w:rPr>
          <w:rFonts w:ascii="Times New Roman" w:hAnsi="Times New Roman" w:cs="Times New Roman"/>
          <w:lang w:val="en-US"/>
        </w:rPr>
        <w:t>M.M.,</w:t>
      </w:r>
      <w:r w:rsidR="00AE34AB" w:rsidRPr="00E358D8">
        <w:rPr>
          <w:rFonts w:ascii="Times New Roman" w:hAnsi="Times New Roman" w:cs="Times New Roman"/>
          <w:lang w:val="en-US"/>
        </w:rPr>
        <w:t xml:space="preserve"> </w:t>
      </w:r>
      <w:r w:rsidR="000E2773" w:rsidRPr="00E358D8">
        <w:rPr>
          <w:rFonts w:ascii="Times New Roman" w:hAnsi="Times New Roman" w:cs="Times New Roman"/>
          <w:lang w:val="en-US"/>
        </w:rPr>
        <w:t>Yu,</w:t>
      </w:r>
      <w:r w:rsidR="00AE34AB" w:rsidRPr="00E358D8">
        <w:rPr>
          <w:rFonts w:ascii="Times New Roman" w:hAnsi="Times New Roman" w:cs="Times New Roman"/>
          <w:lang w:val="en-US"/>
        </w:rPr>
        <w:t xml:space="preserve"> </w:t>
      </w:r>
      <w:r w:rsidR="000E2773" w:rsidRPr="00E358D8">
        <w:rPr>
          <w:rFonts w:ascii="Times New Roman" w:hAnsi="Times New Roman" w:cs="Times New Roman"/>
          <w:lang w:val="en-US"/>
        </w:rPr>
        <w:t>H.</w:t>
      </w:r>
      <w:r w:rsidR="00AE34AB" w:rsidRPr="00E358D8">
        <w:rPr>
          <w:rFonts w:ascii="Times New Roman" w:hAnsi="Times New Roman" w:cs="Times New Roman"/>
          <w:lang w:val="en-US"/>
        </w:rPr>
        <w:t xml:space="preserve"> </w:t>
      </w:r>
      <w:r w:rsidR="000E2773" w:rsidRPr="00E358D8">
        <w:rPr>
          <w:rFonts w:ascii="Times New Roman" w:hAnsi="Times New Roman" w:cs="Times New Roman"/>
          <w:lang w:val="en-US"/>
        </w:rPr>
        <w:t>.</w:t>
      </w:r>
      <w:r w:rsidR="00AE34AB" w:rsidRPr="00E358D8">
        <w:rPr>
          <w:rFonts w:ascii="Times New Roman" w:hAnsi="Times New Roman" w:cs="Times New Roman"/>
          <w:lang w:val="en-US"/>
        </w:rPr>
        <w:t xml:space="preserve"> </w:t>
      </w:r>
      <w:r w:rsidR="000E2773" w:rsidRPr="00E358D8">
        <w:rPr>
          <w:rFonts w:ascii="Times New Roman" w:hAnsi="Times New Roman" w:cs="Times New Roman"/>
          <w:lang w:val="en-US"/>
        </w:rPr>
        <w:t>Phase</w:t>
      </w:r>
      <w:r w:rsidR="00AE34AB" w:rsidRPr="00E358D8">
        <w:rPr>
          <w:rFonts w:ascii="Times New Roman" w:hAnsi="Times New Roman" w:cs="Times New Roman"/>
          <w:lang w:val="en-US"/>
        </w:rPr>
        <w:t xml:space="preserve"> </w:t>
      </w:r>
      <w:r w:rsidR="000E2773" w:rsidRPr="00E358D8">
        <w:rPr>
          <w:rFonts w:ascii="Times New Roman" w:hAnsi="Times New Roman" w:cs="Times New Roman"/>
          <w:lang w:val="en-US"/>
        </w:rPr>
        <w:t>Equilibria</w:t>
      </w:r>
      <w:r w:rsidR="00AE34AB" w:rsidRPr="00E358D8">
        <w:rPr>
          <w:rFonts w:ascii="Times New Roman" w:hAnsi="Times New Roman" w:cs="Times New Roman"/>
          <w:lang w:val="en-US"/>
        </w:rPr>
        <w:t xml:space="preserve"> </w:t>
      </w:r>
      <w:r w:rsidR="000E2773" w:rsidRPr="00E358D8">
        <w:rPr>
          <w:rFonts w:ascii="Times New Roman" w:hAnsi="Times New Roman" w:cs="Times New Roman"/>
          <w:lang w:val="en-US"/>
        </w:rPr>
        <w:t>and</w:t>
      </w:r>
      <w:r w:rsidR="00AE34AB" w:rsidRPr="00E358D8">
        <w:rPr>
          <w:rFonts w:ascii="Times New Roman" w:hAnsi="Times New Roman" w:cs="Times New Roman"/>
          <w:lang w:val="en-US"/>
        </w:rPr>
        <w:t xml:space="preserve"> </w:t>
      </w:r>
      <w:r w:rsidR="000E2773" w:rsidRPr="00E358D8">
        <w:rPr>
          <w:rFonts w:ascii="Times New Roman" w:hAnsi="Times New Roman" w:cs="Times New Roman"/>
          <w:lang w:val="en-US"/>
        </w:rPr>
        <w:t>Thermal</w:t>
      </w:r>
      <w:r w:rsidR="00AE34AB" w:rsidRPr="00E358D8">
        <w:rPr>
          <w:rFonts w:ascii="Times New Roman" w:hAnsi="Times New Roman" w:cs="Times New Roman"/>
          <w:lang w:val="en-US"/>
        </w:rPr>
        <w:t xml:space="preserve"> </w:t>
      </w:r>
      <w:r w:rsidR="000E2773" w:rsidRPr="00E358D8">
        <w:rPr>
          <w:rFonts w:ascii="Times New Roman" w:hAnsi="Times New Roman" w:cs="Times New Roman"/>
          <w:lang w:val="en-US"/>
        </w:rPr>
        <w:t>Behaviour</w:t>
      </w:r>
      <w:r w:rsidR="00AE34AB" w:rsidRPr="00E358D8">
        <w:rPr>
          <w:rFonts w:ascii="Times New Roman" w:hAnsi="Times New Roman" w:cs="Times New Roman"/>
          <w:lang w:val="en-US"/>
        </w:rPr>
        <w:t xml:space="preserve"> </w:t>
      </w:r>
      <w:r w:rsidR="000E2773" w:rsidRPr="00E358D8">
        <w:rPr>
          <w:rFonts w:ascii="Times New Roman" w:hAnsi="Times New Roman" w:cs="Times New Roman"/>
          <w:lang w:val="en-US"/>
        </w:rPr>
        <w:t>of</w:t>
      </w:r>
      <w:r w:rsidR="00AE34AB" w:rsidRPr="00E358D8">
        <w:rPr>
          <w:rFonts w:ascii="Times New Roman" w:hAnsi="Times New Roman" w:cs="Times New Roman"/>
          <w:lang w:val="en-US"/>
        </w:rPr>
        <w:t xml:space="preserve"> </w:t>
      </w:r>
      <w:r w:rsidR="000E2773" w:rsidRPr="00E358D8">
        <w:rPr>
          <w:rFonts w:ascii="Times New Roman" w:hAnsi="Times New Roman" w:cs="Times New Roman"/>
          <w:lang w:val="en-US"/>
        </w:rPr>
        <w:t>Biomedical</w:t>
      </w:r>
      <w:r w:rsidR="00AE34AB" w:rsidRPr="00E358D8">
        <w:rPr>
          <w:rFonts w:ascii="Times New Roman" w:hAnsi="Times New Roman" w:cs="Times New Roman"/>
          <w:lang w:val="en-US"/>
        </w:rPr>
        <w:t xml:space="preserve"> </w:t>
      </w:r>
      <w:r w:rsidR="000E2773" w:rsidRPr="00E358D8">
        <w:rPr>
          <w:rFonts w:ascii="Times New Roman" w:hAnsi="Times New Roman" w:cs="Times New Roman"/>
          <w:lang w:val="en-US"/>
        </w:rPr>
        <w:t>Ti-Nb-Zr</w:t>
      </w:r>
      <w:r w:rsidR="00AE34AB" w:rsidRPr="00E358D8">
        <w:rPr>
          <w:rFonts w:ascii="Times New Roman" w:hAnsi="Times New Roman" w:cs="Times New Roman"/>
          <w:lang w:val="en-US"/>
        </w:rPr>
        <w:t xml:space="preserve"> </w:t>
      </w:r>
      <w:r w:rsidR="000E2773" w:rsidRPr="00E358D8">
        <w:rPr>
          <w:rFonts w:ascii="Times New Roman" w:hAnsi="Times New Roman" w:cs="Times New Roman"/>
          <w:lang w:val="en-US"/>
        </w:rPr>
        <w:t>Alloy.</w:t>
      </w:r>
      <w:r w:rsidR="00AE34AB" w:rsidRPr="00E358D8">
        <w:rPr>
          <w:rFonts w:ascii="Times New Roman" w:hAnsi="Times New Roman" w:cs="Times New Roman"/>
          <w:lang w:val="en-US"/>
        </w:rPr>
        <w:t xml:space="preserve"> </w:t>
      </w:r>
      <w:r w:rsidR="000E2773" w:rsidRPr="00E358D8">
        <w:rPr>
          <w:rFonts w:ascii="Times New Roman" w:hAnsi="Times New Roman" w:cs="Times New Roman"/>
          <w:lang w:val="en-US"/>
        </w:rPr>
        <w:t>in</w:t>
      </w:r>
      <w:r w:rsidR="00AE34AB" w:rsidRPr="00E358D8">
        <w:rPr>
          <w:rFonts w:ascii="Times New Roman" w:hAnsi="Times New Roman" w:cs="Times New Roman"/>
          <w:lang w:val="en-US"/>
        </w:rPr>
        <w:t xml:space="preserve"> </w:t>
      </w:r>
      <w:r w:rsidR="000E2773" w:rsidRPr="00E358D8">
        <w:rPr>
          <w:rFonts w:ascii="Times New Roman" w:hAnsi="Times New Roman" w:cs="Times New Roman"/>
          <w:lang w:val="en-US"/>
        </w:rPr>
        <w:t>17th</w:t>
      </w:r>
      <w:r w:rsidR="00AE34AB" w:rsidRPr="00E358D8">
        <w:rPr>
          <w:rFonts w:ascii="Times New Roman" w:hAnsi="Times New Roman" w:cs="Times New Roman"/>
          <w:lang w:val="en-US"/>
        </w:rPr>
        <w:t xml:space="preserve"> </w:t>
      </w:r>
      <w:r w:rsidR="000E2773" w:rsidRPr="00E358D8">
        <w:rPr>
          <w:rFonts w:ascii="Times New Roman" w:hAnsi="Times New Roman" w:cs="Times New Roman"/>
          <w:lang w:val="en-US"/>
        </w:rPr>
        <w:t>Plansee</w:t>
      </w:r>
      <w:r w:rsidR="00AE34AB" w:rsidRPr="00E358D8">
        <w:rPr>
          <w:rFonts w:ascii="Times New Roman" w:hAnsi="Times New Roman" w:cs="Times New Roman"/>
          <w:lang w:val="en-US"/>
        </w:rPr>
        <w:t xml:space="preserve"> </w:t>
      </w:r>
      <w:r w:rsidR="000E2773" w:rsidRPr="00E358D8">
        <w:rPr>
          <w:rFonts w:ascii="Times New Roman" w:hAnsi="Times New Roman" w:cs="Times New Roman"/>
          <w:lang w:val="en-US"/>
        </w:rPr>
        <w:t>Seminar,</w:t>
      </w:r>
      <w:r w:rsidR="00AE34AB" w:rsidRPr="00E358D8">
        <w:rPr>
          <w:rFonts w:ascii="Times New Roman" w:hAnsi="Times New Roman" w:cs="Times New Roman"/>
          <w:lang w:val="en-US"/>
        </w:rPr>
        <w:t xml:space="preserve"> </w:t>
      </w:r>
      <w:r w:rsidR="000E2773" w:rsidRPr="00E358D8">
        <w:rPr>
          <w:rFonts w:ascii="Times New Roman" w:hAnsi="Times New Roman" w:cs="Times New Roman"/>
          <w:lang w:val="en-US"/>
        </w:rPr>
        <w:t>International</w:t>
      </w:r>
      <w:r w:rsidR="00AE34AB" w:rsidRPr="00E358D8">
        <w:rPr>
          <w:rFonts w:ascii="Times New Roman" w:hAnsi="Times New Roman" w:cs="Times New Roman"/>
          <w:lang w:val="en-US"/>
        </w:rPr>
        <w:t xml:space="preserve"> </w:t>
      </w:r>
      <w:r w:rsidR="000E2773" w:rsidRPr="00E358D8">
        <w:rPr>
          <w:rFonts w:ascii="Times New Roman" w:hAnsi="Times New Roman" w:cs="Times New Roman"/>
          <w:lang w:val="en-US"/>
        </w:rPr>
        <w:t>conference</w:t>
      </w:r>
      <w:r w:rsidR="00AE34AB" w:rsidRPr="00E358D8">
        <w:rPr>
          <w:rFonts w:ascii="Times New Roman" w:hAnsi="Times New Roman" w:cs="Times New Roman"/>
          <w:lang w:val="en-US"/>
        </w:rPr>
        <w:t xml:space="preserve"> </w:t>
      </w:r>
      <w:r w:rsidR="000E2773" w:rsidRPr="00E358D8">
        <w:rPr>
          <w:rFonts w:ascii="Times New Roman" w:hAnsi="Times New Roman" w:cs="Times New Roman"/>
          <w:lang w:val="en-US"/>
        </w:rPr>
        <w:t>on</w:t>
      </w:r>
      <w:r w:rsidR="00AE34AB" w:rsidRPr="00E358D8">
        <w:rPr>
          <w:rFonts w:ascii="Times New Roman" w:hAnsi="Times New Roman" w:cs="Times New Roman"/>
          <w:lang w:val="en-US"/>
        </w:rPr>
        <w:t xml:space="preserve"> </w:t>
      </w:r>
      <w:r w:rsidR="000E2773" w:rsidRPr="00E358D8">
        <w:rPr>
          <w:rFonts w:ascii="Times New Roman" w:hAnsi="Times New Roman" w:cs="Times New Roman"/>
          <w:lang w:val="en-US"/>
        </w:rPr>
        <w:t>high</w:t>
      </w:r>
      <w:r w:rsidR="00AE34AB" w:rsidRPr="00E358D8">
        <w:rPr>
          <w:rFonts w:ascii="Times New Roman" w:hAnsi="Times New Roman" w:cs="Times New Roman"/>
          <w:lang w:val="en-US"/>
        </w:rPr>
        <w:t xml:space="preserve"> </w:t>
      </w:r>
      <w:r w:rsidR="000E2773" w:rsidRPr="00E358D8">
        <w:rPr>
          <w:rFonts w:ascii="Times New Roman" w:hAnsi="Times New Roman" w:cs="Times New Roman"/>
          <w:lang w:val="en-US"/>
        </w:rPr>
        <w:t>performance</w:t>
      </w:r>
      <w:r w:rsidR="00AE34AB" w:rsidRPr="00E358D8">
        <w:rPr>
          <w:rFonts w:ascii="Times New Roman" w:hAnsi="Times New Roman" w:cs="Times New Roman"/>
          <w:lang w:val="en-US"/>
        </w:rPr>
        <w:t xml:space="preserve"> </w:t>
      </w:r>
      <w:r w:rsidR="000E2773" w:rsidRPr="00E358D8">
        <w:rPr>
          <w:rFonts w:ascii="Times New Roman" w:hAnsi="Times New Roman" w:cs="Times New Roman"/>
          <w:lang w:val="en-US"/>
        </w:rPr>
        <w:t>P/M</w:t>
      </w:r>
      <w:r w:rsidR="00AE34AB" w:rsidRPr="00E358D8">
        <w:rPr>
          <w:rFonts w:ascii="Times New Roman" w:hAnsi="Times New Roman" w:cs="Times New Roman"/>
          <w:lang w:val="en-US"/>
        </w:rPr>
        <w:t xml:space="preserve"> </w:t>
      </w:r>
      <w:r w:rsidR="000E2773" w:rsidRPr="00E358D8">
        <w:rPr>
          <w:rFonts w:ascii="Times New Roman" w:hAnsi="Times New Roman" w:cs="Times New Roman"/>
          <w:lang w:val="en-US"/>
        </w:rPr>
        <w:t>materials.</w:t>
      </w:r>
      <w:r w:rsidR="00AE34AB" w:rsidRPr="00E358D8">
        <w:rPr>
          <w:rFonts w:ascii="Times New Roman" w:hAnsi="Times New Roman" w:cs="Times New Roman"/>
          <w:lang w:val="en-US"/>
        </w:rPr>
        <w:t xml:space="preserve"> </w:t>
      </w:r>
      <w:r w:rsidR="000E2773" w:rsidRPr="00E358D8">
        <w:rPr>
          <w:rFonts w:ascii="Times New Roman" w:hAnsi="Times New Roman" w:cs="Times New Roman"/>
        </w:rPr>
        <w:t>2009.</w:t>
      </w:r>
    </w:p>
    <w:p w14:paraId="3E984E21" w14:textId="77777777" w:rsidR="000E2773" w:rsidRPr="00E358D8" w:rsidRDefault="00AF2B37" w:rsidP="00BE68E2">
      <w:pPr>
        <w:pStyle w:val="a3"/>
        <w:numPr>
          <w:ilvl w:val="0"/>
          <w:numId w:val="3"/>
        </w:numPr>
        <w:spacing w:line="360" w:lineRule="auto"/>
        <w:ind w:left="0" w:firstLine="0"/>
        <w:jc w:val="both"/>
        <w:rPr>
          <w:rFonts w:ascii="Times New Roman" w:hAnsi="Times New Roman" w:cs="Times New Roman"/>
        </w:rPr>
      </w:pPr>
      <w:r w:rsidRPr="00AF2B37">
        <w:rPr>
          <w:rFonts w:ascii="Times New Roman" w:hAnsi="Times New Roman" w:cs="Times New Roman"/>
          <w:lang w:val="en-US"/>
        </w:rPr>
        <w:t xml:space="preserve">Varlimont H., Delay L. Martensitic transformations in alloys based on copper, silver and gold. </w:t>
      </w:r>
      <w:r w:rsidRPr="00AF2B37">
        <w:rPr>
          <w:rFonts w:ascii="Times New Roman" w:hAnsi="Times New Roman" w:cs="Times New Roman"/>
        </w:rPr>
        <w:t>Monogr</w:t>
      </w:r>
      <w:r>
        <w:rPr>
          <w:rFonts w:ascii="Times New Roman" w:hAnsi="Times New Roman" w:cs="Times New Roman"/>
        </w:rPr>
        <w:t>aph. – M.: Nauka, 1980. – 208 p</w:t>
      </w:r>
      <w:r w:rsidR="000E2773" w:rsidRPr="00E358D8">
        <w:rPr>
          <w:rFonts w:ascii="Times New Roman" w:hAnsi="Times New Roman" w:cs="Times New Roman"/>
        </w:rPr>
        <w:t>.</w:t>
      </w:r>
    </w:p>
    <w:p w14:paraId="73FA2472" w14:textId="77777777" w:rsidR="008A75BE" w:rsidRPr="00E358D8" w:rsidRDefault="008A75BE" w:rsidP="00BE68E2">
      <w:pPr>
        <w:spacing w:line="360" w:lineRule="auto"/>
        <w:jc w:val="both"/>
        <w:rPr>
          <w:rFonts w:ascii="Times New Roman" w:hAnsi="Times New Roman" w:cs="Times New Roman"/>
        </w:rPr>
      </w:pPr>
    </w:p>
    <w:p w14:paraId="5E552F29" w14:textId="77777777" w:rsidR="0044632D" w:rsidRPr="00E358D8" w:rsidRDefault="0044632D" w:rsidP="00BE68E2">
      <w:pPr>
        <w:spacing w:line="360" w:lineRule="auto"/>
        <w:jc w:val="both"/>
        <w:rPr>
          <w:rFonts w:ascii="Times New Roman" w:hAnsi="Times New Roman" w:cs="Times New Roman"/>
        </w:rPr>
      </w:pPr>
    </w:p>
    <w:sectPr w:rsidR="0044632D" w:rsidRPr="00E358D8" w:rsidSect="00DB41C4">
      <w:footerReference w:type="default" r:id="rId23"/>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422EB" w14:textId="77777777" w:rsidR="00DB41C4" w:rsidRDefault="00DB41C4" w:rsidP="00511C91">
      <w:r>
        <w:separator/>
      </w:r>
    </w:p>
  </w:endnote>
  <w:endnote w:type="continuationSeparator" w:id="0">
    <w:p w14:paraId="4891A50E" w14:textId="77777777" w:rsidR="00DB41C4" w:rsidRDefault="00DB41C4" w:rsidP="00511C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829954"/>
      <w:docPartObj>
        <w:docPartGallery w:val="Page Numbers (Bottom of Page)"/>
        <w:docPartUnique/>
      </w:docPartObj>
    </w:sdtPr>
    <w:sdtContent>
      <w:p w14:paraId="728C494A" w14:textId="77777777" w:rsidR="00984B66" w:rsidRDefault="00E538B0">
        <w:pPr>
          <w:pStyle w:val="a8"/>
          <w:jc w:val="right"/>
        </w:pPr>
        <w:r>
          <w:fldChar w:fldCharType="begin"/>
        </w:r>
        <w:r w:rsidR="00C92EDE">
          <w:instrText xml:space="preserve"> PAGE   \* MERGEFORMAT </w:instrText>
        </w:r>
        <w:r>
          <w:fldChar w:fldCharType="separate"/>
        </w:r>
        <w:r w:rsidR="005D7DF0">
          <w:rPr>
            <w:noProof/>
          </w:rPr>
          <w:t>19</w:t>
        </w:r>
        <w:r>
          <w:rPr>
            <w:noProof/>
          </w:rPr>
          <w:fldChar w:fldCharType="end"/>
        </w:r>
      </w:p>
    </w:sdtContent>
  </w:sdt>
  <w:p w14:paraId="0AE4A24F" w14:textId="77777777" w:rsidR="005F3C13" w:rsidRDefault="005F3C1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19223" w14:textId="77777777" w:rsidR="00DB41C4" w:rsidRDefault="00DB41C4" w:rsidP="00511C91">
      <w:r>
        <w:separator/>
      </w:r>
    </w:p>
  </w:footnote>
  <w:footnote w:type="continuationSeparator" w:id="0">
    <w:p w14:paraId="71A39566" w14:textId="77777777" w:rsidR="00DB41C4" w:rsidRDefault="00DB41C4" w:rsidP="00511C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784C"/>
    <w:multiLevelType w:val="multilevel"/>
    <w:tmpl w:val="7204640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34AF66AF"/>
    <w:multiLevelType w:val="multilevel"/>
    <w:tmpl w:val="E03627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35FF31A2"/>
    <w:multiLevelType w:val="multilevel"/>
    <w:tmpl w:val="E48A0DCA"/>
    <w:lvl w:ilvl="0">
      <w:start w:val="1"/>
      <w:numFmt w:val="decimal"/>
      <w:lvlText w:val="%1."/>
      <w:lvlJc w:val="left"/>
      <w:pPr>
        <w:ind w:left="4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380" w:hanging="720"/>
      </w:pPr>
      <w:rPr>
        <w:rFonts w:hint="default"/>
      </w:rPr>
    </w:lvl>
    <w:lvl w:ilvl="3">
      <w:start w:val="1"/>
      <w:numFmt w:val="decimal"/>
      <w:isLgl/>
      <w:lvlText w:val="%1.%2.%3.%4"/>
      <w:lvlJc w:val="left"/>
      <w:pPr>
        <w:ind w:left="2040" w:hanging="108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300" w:hanging="1440"/>
      </w:pPr>
      <w:rPr>
        <w:rFonts w:hint="default"/>
      </w:rPr>
    </w:lvl>
    <w:lvl w:ilvl="7">
      <w:start w:val="1"/>
      <w:numFmt w:val="decimal"/>
      <w:isLgl/>
      <w:lvlText w:val="%1.%2.%3.%4.%5.%6.%7.%8"/>
      <w:lvlJc w:val="left"/>
      <w:pPr>
        <w:ind w:left="3960" w:hanging="1800"/>
      </w:pPr>
      <w:rPr>
        <w:rFonts w:hint="default"/>
      </w:rPr>
    </w:lvl>
    <w:lvl w:ilvl="8">
      <w:start w:val="1"/>
      <w:numFmt w:val="decimal"/>
      <w:isLgl/>
      <w:lvlText w:val="%1.%2.%3.%4.%5.%6.%7.%8.%9"/>
      <w:lvlJc w:val="left"/>
      <w:pPr>
        <w:ind w:left="4620" w:hanging="2160"/>
      </w:pPr>
      <w:rPr>
        <w:rFonts w:hint="default"/>
      </w:rPr>
    </w:lvl>
  </w:abstractNum>
  <w:abstractNum w:abstractNumId="3" w15:restartNumberingAfterBreak="0">
    <w:nsid w:val="48396563"/>
    <w:multiLevelType w:val="hybridMultilevel"/>
    <w:tmpl w:val="058AD8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65D77C4"/>
    <w:multiLevelType w:val="hybridMultilevel"/>
    <w:tmpl w:val="EF261B3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E3A11A6"/>
    <w:multiLevelType w:val="multilevel"/>
    <w:tmpl w:val="10C83C28"/>
    <w:lvl w:ilvl="0">
      <w:start w:val="1"/>
      <w:numFmt w:val="decimal"/>
      <w:lvlText w:val="%1."/>
      <w:lvlJc w:val="left"/>
      <w:pPr>
        <w:ind w:left="552" w:hanging="360"/>
      </w:pPr>
      <w:rPr>
        <w:rFonts w:hint="default"/>
      </w:rPr>
    </w:lvl>
    <w:lvl w:ilvl="1">
      <w:start w:val="1"/>
      <w:numFmt w:val="decimal"/>
      <w:isLgl/>
      <w:lvlText w:val="%1.%2"/>
      <w:lvlJc w:val="left"/>
      <w:pPr>
        <w:ind w:left="792" w:hanging="432"/>
      </w:pPr>
      <w:rPr>
        <w:rFonts w:hint="default"/>
      </w:rPr>
    </w:lvl>
    <w:lvl w:ilvl="2">
      <w:start w:val="1"/>
      <w:numFmt w:val="decimal"/>
      <w:isLgl/>
      <w:lvlText w:val="%1.%2.%3"/>
      <w:lvlJc w:val="left"/>
      <w:pPr>
        <w:ind w:left="1248" w:hanging="720"/>
      </w:pPr>
      <w:rPr>
        <w:rFonts w:hint="default"/>
      </w:rPr>
    </w:lvl>
    <w:lvl w:ilvl="3">
      <w:start w:val="1"/>
      <w:numFmt w:val="decimal"/>
      <w:isLgl/>
      <w:lvlText w:val="%1.%2.%3.%4"/>
      <w:lvlJc w:val="left"/>
      <w:pPr>
        <w:ind w:left="1776" w:hanging="1080"/>
      </w:pPr>
      <w:rPr>
        <w:rFonts w:hint="default"/>
      </w:rPr>
    </w:lvl>
    <w:lvl w:ilvl="4">
      <w:start w:val="1"/>
      <w:numFmt w:val="decimal"/>
      <w:isLgl/>
      <w:lvlText w:val="%1.%2.%3.%4.%5"/>
      <w:lvlJc w:val="left"/>
      <w:pPr>
        <w:ind w:left="1944" w:hanging="1080"/>
      </w:pPr>
      <w:rPr>
        <w:rFonts w:hint="default"/>
      </w:rPr>
    </w:lvl>
    <w:lvl w:ilvl="5">
      <w:start w:val="1"/>
      <w:numFmt w:val="decimal"/>
      <w:isLgl/>
      <w:lvlText w:val="%1.%2.%3.%4.%5.%6"/>
      <w:lvlJc w:val="left"/>
      <w:pPr>
        <w:ind w:left="2472" w:hanging="1440"/>
      </w:pPr>
      <w:rPr>
        <w:rFonts w:hint="default"/>
      </w:rPr>
    </w:lvl>
    <w:lvl w:ilvl="6">
      <w:start w:val="1"/>
      <w:numFmt w:val="decimal"/>
      <w:isLgl/>
      <w:lvlText w:val="%1.%2.%3.%4.%5.%6.%7"/>
      <w:lvlJc w:val="left"/>
      <w:pPr>
        <w:ind w:left="2640" w:hanging="1440"/>
      </w:pPr>
      <w:rPr>
        <w:rFonts w:hint="default"/>
      </w:rPr>
    </w:lvl>
    <w:lvl w:ilvl="7">
      <w:start w:val="1"/>
      <w:numFmt w:val="decimal"/>
      <w:isLgl/>
      <w:lvlText w:val="%1.%2.%3.%4.%5.%6.%7.%8"/>
      <w:lvlJc w:val="left"/>
      <w:pPr>
        <w:ind w:left="3168" w:hanging="1800"/>
      </w:pPr>
      <w:rPr>
        <w:rFonts w:hint="default"/>
      </w:rPr>
    </w:lvl>
    <w:lvl w:ilvl="8">
      <w:start w:val="1"/>
      <w:numFmt w:val="decimal"/>
      <w:isLgl/>
      <w:lvlText w:val="%1.%2.%3.%4.%5.%6.%7.%8.%9"/>
      <w:lvlJc w:val="left"/>
      <w:pPr>
        <w:ind w:left="3696" w:hanging="2160"/>
      </w:pPr>
      <w:rPr>
        <w:rFonts w:hint="default"/>
      </w:rPr>
    </w:lvl>
  </w:abstractNum>
  <w:abstractNum w:abstractNumId="6" w15:restartNumberingAfterBreak="0">
    <w:nsid w:val="677D6884"/>
    <w:multiLevelType w:val="multilevel"/>
    <w:tmpl w:val="E03627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739907C9"/>
    <w:multiLevelType w:val="multilevel"/>
    <w:tmpl w:val="ACD85F2A"/>
    <w:lvl w:ilvl="0">
      <w:start w:val="1"/>
      <w:numFmt w:val="decimal"/>
      <w:lvlText w:val="%1"/>
      <w:lvlJc w:val="left"/>
      <w:pPr>
        <w:ind w:left="408" w:hanging="408"/>
      </w:pPr>
      <w:rPr>
        <w:rFonts w:hint="default"/>
      </w:rPr>
    </w:lvl>
    <w:lvl w:ilvl="1">
      <w:start w:val="1"/>
      <w:numFmt w:val="decimal"/>
      <w:lvlText w:val="%1.%2"/>
      <w:lvlJc w:val="left"/>
      <w:pPr>
        <w:ind w:left="468" w:hanging="408"/>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640" w:hanging="2160"/>
      </w:pPr>
      <w:rPr>
        <w:rFonts w:hint="default"/>
      </w:rPr>
    </w:lvl>
  </w:abstractNum>
  <w:num w:numId="1" w16cid:durableId="1571886017">
    <w:abstractNumId w:val="3"/>
  </w:num>
  <w:num w:numId="2" w16cid:durableId="154951910">
    <w:abstractNumId w:val="5"/>
  </w:num>
  <w:num w:numId="3" w16cid:durableId="624968036">
    <w:abstractNumId w:val="4"/>
  </w:num>
  <w:num w:numId="4" w16cid:durableId="517430461">
    <w:abstractNumId w:val="2"/>
  </w:num>
  <w:num w:numId="5" w16cid:durableId="1251546400">
    <w:abstractNumId w:val="7"/>
  </w:num>
  <w:num w:numId="6" w16cid:durableId="1224413398">
    <w:abstractNumId w:val="0"/>
  </w:num>
  <w:num w:numId="7" w16cid:durableId="1691027363">
    <w:abstractNumId w:val="1"/>
  </w:num>
  <w:num w:numId="8" w16cid:durableId="1995616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357"/>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814E0"/>
    <w:rsid w:val="00003D24"/>
    <w:rsid w:val="00037195"/>
    <w:rsid w:val="00045E1E"/>
    <w:rsid w:val="000814E0"/>
    <w:rsid w:val="000963B0"/>
    <w:rsid w:val="000D3E97"/>
    <w:rsid w:val="000E2773"/>
    <w:rsid w:val="00101E11"/>
    <w:rsid w:val="001315A2"/>
    <w:rsid w:val="0017241C"/>
    <w:rsid w:val="00193972"/>
    <w:rsid w:val="0019481D"/>
    <w:rsid w:val="001A02F3"/>
    <w:rsid w:val="001B6F42"/>
    <w:rsid w:val="001D13E8"/>
    <w:rsid w:val="001E5D6E"/>
    <w:rsid w:val="001E644F"/>
    <w:rsid w:val="001F7B63"/>
    <w:rsid w:val="002072D1"/>
    <w:rsid w:val="00225F51"/>
    <w:rsid w:val="002342A2"/>
    <w:rsid w:val="002613A6"/>
    <w:rsid w:val="0029070D"/>
    <w:rsid w:val="00291B6C"/>
    <w:rsid w:val="002A4DB0"/>
    <w:rsid w:val="002D191C"/>
    <w:rsid w:val="002E7E9A"/>
    <w:rsid w:val="002F2CBE"/>
    <w:rsid w:val="00303C5A"/>
    <w:rsid w:val="00306EC5"/>
    <w:rsid w:val="003076F1"/>
    <w:rsid w:val="0034199A"/>
    <w:rsid w:val="00344387"/>
    <w:rsid w:val="00372C66"/>
    <w:rsid w:val="003750B3"/>
    <w:rsid w:val="00384014"/>
    <w:rsid w:val="003C2332"/>
    <w:rsid w:val="003F4CD7"/>
    <w:rsid w:val="00400B99"/>
    <w:rsid w:val="00425B1B"/>
    <w:rsid w:val="00431F7B"/>
    <w:rsid w:val="00432029"/>
    <w:rsid w:val="0044632D"/>
    <w:rsid w:val="0045620B"/>
    <w:rsid w:val="004655EE"/>
    <w:rsid w:val="0046588E"/>
    <w:rsid w:val="004A75C4"/>
    <w:rsid w:val="004B16CD"/>
    <w:rsid w:val="004B28A9"/>
    <w:rsid w:val="004B606A"/>
    <w:rsid w:val="004E611E"/>
    <w:rsid w:val="004F579C"/>
    <w:rsid w:val="0050526E"/>
    <w:rsid w:val="00506854"/>
    <w:rsid w:val="0051053B"/>
    <w:rsid w:val="00511C91"/>
    <w:rsid w:val="00524D84"/>
    <w:rsid w:val="0053065F"/>
    <w:rsid w:val="00560022"/>
    <w:rsid w:val="00570442"/>
    <w:rsid w:val="005C543D"/>
    <w:rsid w:val="005D06FD"/>
    <w:rsid w:val="005D7DF0"/>
    <w:rsid w:val="005F3995"/>
    <w:rsid w:val="005F3C13"/>
    <w:rsid w:val="0060337D"/>
    <w:rsid w:val="0061436D"/>
    <w:rsid w:val="00615C4E"/>
    <w:rsid w:val="006436DC"/>
    <w:rsid w:val="00646619"/>
    <w:rsid w:val="0064706C"/>
    <w:rsid w:val="00652C57"/>
    <w:rsid w:val="006714E6"/>
    <w:rsid w:val="00676218"/>
    <w:rsid w:val="00677594"/>
    <w:rsid w:val="006829DC"/>
    <w:rsid w:val="006975D5"/>
    <w:rsid w:val="006A0B83"/>
    <w:rsid w:val="006A2356"/>
    <w:rsid w:val="006A2FA8"/>
    <w:rsid w:val="006D6FA4"/>
    <w:rsid w:val="006F2A6E"/>
    <w:rsid w:val="00720E1E"/>
    <w:rsid w:val="00755F15"/>
    <w:rsid w:val="007C55BF"/>
    <w:rsid w:val="007D775A"/>
    <w:rsid w:val="00804EB1"/>
    <w:rsid w:val="00837B63"/>
    <w:rsid w:val="0085089E"/>
    <w:rsid w:val="008651A4"/>
    <w:rsid w:val="008A5F6E"/>
    <w:rsid w:val="008A659C"/>
    <w:rsid w:val="008A75BE"/>
    <w:rsid w:val="008B01DF"/>
    <w:rsid w:val="008B271A"/>
    <w:rsid w:val="008C042F"/>
    <w:rsid w:val="008D2711"/>
    <w:rsid w:val="008F464E"/>
    <w:rsid w:val="009058F4"/>
    <w:rsid w:val="00912EFB"/>
    <w:rsid w:val="00922CCF"/>
    <w:rsid w:val="00927476"/>
    <w:rsid w:val="009448E5"/>
    <w:rsid w:val="00950888"/>
    <w:rsid w:val="00951F87"/>
    <w:rsid w:val="0098305F"/>
    <w:rsid w:val="00984B66"/>
    <w:rsid w:val="00986EA7"/>
    <w:rsid w:val="009A4370"/>
    <w:rsid w:val="009B77C9"/>
    <w:rsid w:val="009C02E4"/>
    <w:rsid w:val="009D0FB6"/>
    <w:rsid w:val="00A078F8"/>
    <w:rsid w:val="00A10628"/>
    <w:rsid w:val="00A11A1F"/>
    <w:rsid w:val="00A366F2"/>
    <w:rsid w:val="00A36742"/>
    <w:rsid w:val="00A4240A"/>
    <w:rsid w:val="00A43D67"/>
    <w:rsid w:val="00AA0071"/>
    <w:rsid w:val="00AB50FC"/>
    <w:rsid w:val="00AC0501"/>
    <w:rsid w:val="00AD6189"/>
    <w:rsid w:val="00AE34AB"/>
    <w:rsid w:val="00AE5031"/>
    <w:rsid w:val="00AE7760"/>
    <w:rsid w:val="00AF2B37"/>
    <w:rsid w:val="00B12F14"/>
    <w:rsid w:val="00B64769"/>
    <w:rsid w:val="00B725F6"/>
    <w:rsid w:val="00B91C33"/>
    <w:rsid w:val="00BE68E2"/>
    <w:rsid w:val="00C025FE"/>
    <w:rsid w:val="00C06A0C"/>
    <w:rsid w:val="00C10D94"/>
    <w:rsid w:val="00C21B3F"/>
    <w:rsid w:val="00C7080F"/>
    <w:rsid w:val="00C82368"/>
    <w:rsid w:val="00C91CD2"/>
    <w:rsid w:val="00C92EDE"/>
    <w:rsid w:val="00CB20C0"/>
    <w:rsid w:val="00CB2577"/>
    <w:rsid w:val="00D00FFD"/>
    <w:rsid w:val="00D1567F"/>
    <w:rsid w:val="00D243EB"/>
    <w:rsid w:val="00D46AEF"/>
    <w:rsid w:val="00D602B7"/>
    <w:rsid w:val="00D71062"/>
    <w:rsid w:val="00D7791E"/>
    <w:rsid w:val="00D916AF"/>
    <w:rsid w:val="00DB41C4"/>
    <w:rsid w:val="00E358D8"/>
    <w:rsid w:val="00E51D90"/>
    <w:rsid w:val="00E538B0"/>
    <w:rsid w:val="00E83DA8"/>
    <w:rsid w:val="00E91CF7"/>
    <w:rsid w:val="00EA30A7"/>
    <w:rsid w:val="00EB532F"/>
    <w:rsid w:val="00EC313A"/>
    <w:rsid w:val="00ED7DE1"/>
    <w:rsid w:val="00EF195C"/>
    <w:rsid w:val="00EF19E1"/>
    <w:rsid w:val="00F00762"/>
    <w:rsid w:val="00F01831"/>
    <w:rsid w:val="00F179AF"/>
    <w:rsid w:val="00F40128"/>
    <w:rsid w:val="00F67A05"/>
    <w:rsid w:val="00F80785"/>
    <w:rsid w:val="00FA2D75"/>
    <w:rsid w:val="00FA6C01"/>
    <w:rsid w:val="00FC0795"/>
    <w:rsid w:val="00FC36A8"/>
    <w:rsid w:val="00FF56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31914"/>
  <w15:docId w15:val="{72E30669-8669-4FC2-8F45-68532360E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814E0"/>
    <w:pPr>
      <w:spacing w:after="0" w:line="240" w:lineRule="auto"/>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5uu8xiu0b98fkk2ys5m">
    <w:name w:val="e5uu8xiu0b98fkk2ys5m"/>
    <w:basedOn w:val="a0"/>
    <w:rsid w:val="005D06FD"/>
  </w:style>
  <w:style w:type="paragraph" w:styleId="a3">
    <w:name w:val="List Paragraph"/>
    <w:basedOn w:val="a"/>
    <w:uiPriority w:val="34"/>
    <w:qFormat/>
    <w:rsid w:val="00511C91"/>
    <w:pPr>
      <w:ind w:left="720"/>
      <w:contextualSpacing/>
    </w:pPr>
  </w:style>
  <w:style w:type="paragraph" w:styleId="a4">
    <w:name w:val="Balloon Text"/>
    <w:basedOn w:val="a"/>
    <w:link w:val="a5"/>
    <w:uiPriority w:val="99"/>
    <w:semiHidden/>
    <w:unhideWhenUsed/>
    <w:rsid w:val="00511C91"/>
    <w:rPr>
      <w:rFonts w:ascii="Tahoma" w:hAnsi="Tahoma" w:cs="Tahoma"/>
      <w:sz w:val="16"/>
      <w:szCs w:val="16"/>
    </w:rPr>
  </w:style>
  <w:style w:type="character" w:customStyle="1" w:styleId="a5">
    <w:name w:val="Текст выноски Знак"/>
    <w:basedOn w:val="a0"/>
    <w:link w:val="a4"/>
    <w:uiPriority w:val="99"/>
    <w:semiHidden/>
    <w:rsid w:val="00511C91"/>
    <w:rPr>
      <w:rFonts w:ascii="Tahoma" w:hAnsi="Tahoma" w:cs="Tahoma"/>
      <w:sz w:val="16"/>
      <w:szCs w:val="16"/>
    </w:rPr>
  </w:style>
  <w:style w:type="paragraph" w:styleId="a6">
    <w:name w:val="header"/>
    <w:basedOn w:val="a"/>
    <w:link w:val="a7"/>
    <w:uiPriority w:val="99"/>
    <w:semiHidden/>
    <w:unhideWhenUsed/>
    <w:rsid w:val="00511C91"/>
    <w:pPr>
      <w:tabs>
        <w:tab w:val="center" w:pos="4677"/>
        <w:tab w:val="right" w:pos="9355"/>
      </w:tabs>
    </w:pPr>
  </w:style>
  <w:style w:type="character" w:customStyle="1" w:styleId="a7">
    <w:name w:val="Верхний колонтитул Знак"/>
    <w:basedOn w:val="a0"/>
    <w:link w:val="a6"/>
    <w:uiPriority w:val="99"/>
    <w:semiHidden/>
    <w:rsid w:val="00511C91"/>
    <w:rPr>
      <w:sz w:val="28"/>
      <w:szCs w:val="28"/>
    </w:rPr>
  </w:style>
  <w:style w:type="paragraph" w:styleId="a8">
    <w:name w:val="footer"/>
    <w:basedOn w:val="a"/>
    <w:link w:val="a9"/>
    <w:uiPriority w:val="99"/>
    <w:unhideWhenUsed/>
    <w:rsid w:val="00511C91"/>
    <w:pPr>
      <w:tabs>
        <w:tab w:val="center" w:pos="4677"/>
        <w:tab w:val="right" w:pos="9355"/>
      </w:tabs>
    </w:pPr>
  </w:style>
  <w:style w:type="character" w:customStyle="1" w:styleId="a9">
    <w:name w:val="Нижний колонтитул Знак"/>
    <w:basedOn w:val="a0"/>
    <w:link w:val="a8"/>
    <w:uiPriority w:val="99"/>
    <w:rsid w:val="00511C91"/>
    <w:rPr>
      <w:sz w:val="28"/>
      <w:szCs w:val="28"/>
    </w:rPr>
  </w:style>
  <w:style w:type="paragraph" w:styleId="aa">
    <w:name w:val="Revision"/>
    <w:hidden/>
    <w:uiPriority w:val="99"/>
    <w:semiHidden/>
    <w:rsid w:val="00F80785"/>
    <w:pPr>
      <w:spacing w:after="0" w:line="240" w:lineRule="auto"/>
    </w:pPr>
    <w:rPr>
      <w:sz w:val="28"/>
      <w:szCs w:val="28"/>
    </w:rPr>
  </w:style>
  <w:style w:type="character" w:styleId="ab">
    <w:name w:val="annotation reference"/>
    <w:basedOn w:val="a0"/>
    <w:uiPriority w:val="99"/>
    <w:semiHidden/>
    <w:unhideWhenUsed/>
    <w:rsid w:val="006A0B83"/>
    <w:rPr>
      <w:sz w:val="16"/>
      <w:szCs w:val="16"/>
    </w:rPr>
  </w:style>
  <w:style w:type="paragraph" w:styleId="ac">
    <w:name w:val="annotation text"/>
    <w:basedOn w:val="a"/>
    <w:link w:val="ad"/>
    <w:uiPriority w:val="99"/>
    <w:semiHidden/>
    <w:unhideWhenUsed/>
    <w:rsid w:val="006A0B83"/>
    <w:rPr>
      <w:sz w:val="20"/>
      <w:szCs w:val="20"/>
    </w:rPr>
  </w:style>
  <w:style w:type="character" w:customStyle="1" w:styleId="ad">
    <w:name w:val="Текст примечания Знак"/>
    <w:basedOn w:val="a0"/>
    <w:link w:val="ac"/>
    <w:uiPriority w:val="99"/>
    <w:semiHidden/>
    <w:rsid w:val="006A0B83"/>
    <w:rPr>
      <w:sz w:val="20"/>
      <w:szCs w:val="20"/>
    </w:rPr>
  </w:style>
  <w:style w:type="paragraph" w:styleId="ae">
    <w:name w:val="annotation subject"/>
    <w:basedOn w:val="ac"/>
    <w:next w:val="ac"/>
    <w:link w:val="af"/>
    <w:uiPriority w:val="99"/>
    <w:semiHidden/>
    <w:unhideWhenUsed/>
    <w:rsid w:val="006A0B83"/>
    <w:rPr>
      <w:b/>
      <w:bCs/>
    </w:rPr>
  </w:style>
  <w:style w:type="character" w:customStyle="1" w:styleId="af">
    <w:name w:val="Тема примечания Знак"/>
    <w:basedOn w:val="ad"/>
    <w:link w:val="ae"/>
    <w:uiPriority w:val="99"/>
    <w:semiHidden/>
    <w:rsid w:val="006A0B83"/>
    <w:rPr>
      <w:b/>
      <w:bCs/>
      <w:sz w:val="20"/>
      <w:szCs w:val="20"/>
    </w:rPr>
  </w:style>
  <w:style w:type="character" w:styleId="af0">
    <w:name w:val="Placeholder Text"/>
    <w:basedOn w:val="a0"/>
    <w:uiPriority w:val="99"/>
    <w:semiHidden/>
    <w:rsid w:val="00372C66"/>
    <w:rPr>
      <w:color w:val="666666"/>
    </w:rPr>
  </w:style>
  <w:style w:type="table" w:styleId="af1">
    <w:name w:val="Table Grid"/>
    <w:basedOn w:val="a1"/>
    <w:uiPriority w:val="39"/>
    <w:rsid w:val="002072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944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C7EDB-5857-462A-BEA6-E3F5060AA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TotalTime>
  <Pages>1</Pages>
  <Words>3794</Words>
  <Characters>21629</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Roman Vasin</cp:lastModifiedBy>
  <cp:revision>22</cp:revision>
  <dcterms:created xsi:type="dcterms:W3CDTF">2024-03-29T07:28:00Z</dcterms:created>
  <dcterms:modified xsi:type="dcterms:W3CDTF">2024-04-22T19:20:00Z</dcterms:modified>
</cp:coreProperties>
</file>